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6DB5" w14:textId="608F4E16" w:rsidR="009C3216" w:rsidRPr="00272822"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#S2-1</w:t>
      </w:r>
      <w:r w:rsidR="006D04C7" w:rsidRPr="009F7BF9">
        <w:rPr>
          <w:rFonts w:ascii="Arial" w:eastAsia="DengXian" w:hAnsi="Arial" w:cs="Arial" w:hint="eastAsia"/>
          <w:b/>
          <w:noProof/>
          <w:sz w:val="24"/>
          <w:szCs w:val="24"/>
          <w:lang w:eastAsia="zh-CN"/>
        </w:rPr>
        <w:t>5</w:t>
      </w:r>
      <w:r w:rsidR="000936D5">
        <w:rPr>
          <w:rFonts w:ascii="Arial" w:eastAsia="DengXian" w:hAnsi="Arial" w:cs="Arial"/>
          <w:b/>
          <w:noProof/>
          <w:sz w:val="24"/>
          <w:szCs w:val="24"/>
          <w:lang w:eastAsia="zh-CN"/>
        </w:rPr>
        <w:t>2</w:t>
      </w:r>
      <w:r w:rsidR="00786BF4">
        <w:rPr>
          <w:rFonts w:ascii="Arial" w:eastAsia="DengXian" w:hAnsi="Arial" w:cs="Arial"/>
          <w:b/>
          <w:noProof/>
          <w:sz w:val="24"/>
          <w:szCs w:val="24"/>
          <w:lang w:eastAsia="zh-CN"/>
        </w:rPr>
        <w:t>e</w:t>
      </w:r>
      <w:r w:rsidR="000936D5">
        <w:rPr>
          <w:rFonts w:ascii="Arial" w:eastAsia="DengXian" w:hAnsi="Arial" w:cs="Arial"/>
          <w:b/>
          <w:noProof/>
          <w:sz w:val="24"/>
          <w:szCs w:val="24"/>
          <w:lang w:eastAsia="zh-CN"/>
        </w:rPr>
        <w:t xml:space="preserve"> </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w:t>
      </w:r>
      <w:r w:rsidR="00915C50" w:rsidRPr="00915C50">
        <w:rPr>
          <w:rFonts w:ascii="Arial" w:hAnsi="Arial" w:cs="Arial"/>
          <w:b/>
          <w:noProof/>
          <w:sz w:val="24"/>
          <w:szCs w:val="24"/>
        </w:rPr>
        <w:t>220</w:t>
      </w:r>
      <w:r w:rsidR="00851D68">
        <w:rPr>
          <w:rFonts w:ascii="Arial" w:hAnsi="Arial" w:cs="Arial"/>
          <w:b/>
          <w:noProof/>
          <w:sz w:val="24"/>
          <w:szCs w:val="24"/>
        </w:rPr>
        <w:t>5813</w:t>
      </w:r>
    </w:p>
    <w:p w14:paraId="4DD05C58" w14:textId="131F4F0C" w:rsidR="009C3216" w:rsidRPr="00471B80" w:rsidRDefault="00726909" w:rsidP="009C3216">
      <w:pPr>
        <w:pBdr>
          <w:bottom w:val="single" w:sz="4" w:space="1" w:color="auto"/>
        </w:pBdr>
        <w:tabs>
          <w:tab w:val="right" w:pos="9781"/>
        </w:tabs>
        <w:rPr>
          <w:rFonts w:ascii="Arial" w:hAnsi="Arial" w:cs="Arial"/>
          <w:b/>
          <w:noProof/>
          <w:sz w:val="24"/>
          <w:szCs w:val="24"/>
        </w:rPr>
      </w:pPr>
      <w:r>
        <w:rPr>
          <w:rFonts w:ascii="Arial" w:eastAsia="DengXian" w:hAnsi="Arial" w:cs="Arial"/>
          <w:b/>
          <w:noProof/>
          <w:sz w:val="24"/>
          <w:szCs w:val="24"/>
          <w:lang w:eastAsia="zh-CN"/>
        </w:rPr>
        <w:t>1</w:t>
      </w:r>
      <w:r w:rsidR="000936D5">
        <w:rPr>
          <w:rFonts w:ascii="Arial" w:eastAsia="DengXian" w:hAnsi="Arial" w:cs="Arial"/>
          <w:b/>
          <w:noProof/>
          <w:sz w:val="24"/>
          <w:szCs w:val="24"/>
          <w:lang w:eastAsia="zh-CN"/>
        </w:rPr>
        <w:t>7</w:t>
      </w:r>
      <w:r w:rsidR="00657C0A">
        <w:rPr>
          <w:rFonts w:ascii="Arial" w:hAnsi="Arial" w:cs="Arial"/>
          <w:b/>
          <w:noProof/>
          <w:sz w:val="24"/>
          <w:szCs w:val="24"/>
        </w:rPr>
        <w:t xml:space="preserve"> - </w:t>
      </w:r>
      <w:r>
        <w:rPr>
          <w:rFonts w:ascii="Arial" w:eastAsia="DengXian" w:hAnsi="Arial" w:cs="Arial"/>
          <w:b/>
          <w:noProof/>
          <w:sz w:val="24"/>
          <w:szCs w:val="24"/>
          <w:lang w:eastAsia="zh-CN"/>
        </w:rPr>
        <w:t>2</w:t>
      </w:r>
      <w:r w:rsidR="000936D5">
        <w:rPr>
          <w:rFonts w:ascii="Arial" w:eastAsia="DengXian" w:hAnsi="Arial" w:cs="Arial"/>
          <w:b/>
          <w:noProof/>
          <w:sz w:val="24"/>
          <w:szCs w:val="24"/>
          <w:lang w:eastAsia="zh-CN"/>
        </w:rPr>
        <w:t>6</w:t>
      </w:r>
      <w:r w:rsidR="007004BC">
        <w:rPr>
          <w:rFonts w:ascii="Arial" w:hAnsi="Arial" w:cs="Arial"/>
          <w:b/>
          <w:noProof/>
          <w:sz w:val="24"/>
          <w:szCs w:val="24"/>
        </w:rPr>
        <w:t xml:space="preserve"> </w:t>
      </w:r>
      <w:r w:rsidR="000936D5">
        <w:rPr>
          <w:rFonts w:ascii="Arial" w:eastAsia="DengXian" w:hAnsi="Arial" w:cs="Arial"/>
          <w:b/>
          <w:noProof/>
          <w:sz w:val="24"/>
          <w:szCs w:val="24"/>
          <w:lang w:eastAsia="zh-CN"/>
        </w:rPr>
        <w:t>August</w:t>
      </w:r>
      <w:r w:rsidR="006D04C7" w:rsidRPr="009F7BF9">
        <w:rPr>
          <w:rFonts w:ascii="Arial" w:eastAsia="DengXian" w:hAnsi="Arial" w:cs="Arial" w:hint="eastAsia"/>
          <w:b/>
          <w:noProof/>
          <w:sz w:val="24"/>
          <w:szCs w:val="24"/>
          <w:lang w:eastAsia="zh-CN"/>
        </w:rPr>
        <w:t xml:space="preserve"> </w:t>
      </w:r>
      <w:r w:rsidR="009C3216">
        <w:rPr>
          <w:rFonts w:ascii="Arial" w:hAnsi="Arial" w:cs="Arial"/>
          <w:b/>
          <w:noProof/>
          <w:sz w:val="24"/>
          <w:szCs w:val="24"/>
        </w:rPr>
        <w:t>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4D738086" w14:textId="77777777" w:rsidR="00EF48DB" w:rsidRDefault="00EF48DB">
      <w:pPr>
        <w:rPr>
          <w:rFonts w:ascii="Arial" w:hAnsi="Arial" w:cs="Arial"/>
        </w:rPr>
      </w:pPr>
    </w:p>
    <w:p w14:paraId="631670D7" w14:textId="52E73FD0"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5E2CE6">
        <w:rPr>
          <w:rFonts w:ascii="Arial" w:eastAsia="DengXian" w:hAnsi="Arial" w:cs="Arial"/>
          <w:b/>
          <w:lang w:eastAsia="zh-CN"/>
        </w:rPr>
        <w:t>Ericsson</w:t>
      </w:r>
    </w:p>
    <w:p w14:paraId="6EF3D1FA" w14:textId="5E251680"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6D04C7">
        <w:rPr>
          <w:rFonts w:ascii="Arial" w:eastAsia="DengXian" w:hAnsi="Arial" w:cs="Arial" w:hint="eastAsia"/>
          <w:b/>
          <w:lang w:eastAsia="zh-CN"/>
        </w:rPr>
        <w:t xml:space="preserve">Update </w:t>
      </w:r>
      <w:r w:rsidR="00144041">
        <w:rPr>
          <w:rFonts w:ascii="Arial" w:eastAsia="DengXian" w:hAnsi="Arial" w:cs="Arial"/>
          <w:b/>
          <w:lang w:eastAsia="zh-CN"/>
        </w:rPr>
        <w:t>Solution</w:t>
      </w:r>
      <w:r w:rsidR="00144041" w:rsidRPr="00BB63C6">
        <w:rPr>
          <w:rFonts w:ascii="Arial" w:eastAsia="DengXian" w:hAnsi="Arial" w:cs="Arial" w:hint="eastAsia"/>
          <w:b/>
          <w:lang w:eastAsia="zh-CN"/>
        </w:rPr>
        <w:t xml:space="preserve"> </w:t>
      </w:r>
      <w:r w:rsidR="006D04C7">
        <w:rPr>
          <w:rFonts w:ascii="Arial" w:eastAsia="DengXian" w:hAnsi="Arial" w:cs="Arial" w:hint="eastAsia"/>
          <w:b/>
          <w:lang w:eastAsia="zh-CN"/>
        </w:rPr>
        <w:t>#</w:t>
      </w:r>
      <w:r w:rsidR="00144041">
        <w:rPr>
          <w:rFonts w:ascii="Arial" w:eastAsia="DengXian" w:hAnsi="Arial" w:cs="Arial"/>
          <w:b/>
          <w:lang w:eastAsia="zh-CN"/>
        </w:rPr>
        <w:t>1</w:t>
      </w:r>
      <w:r w:rsidR="0044031C">
        <w:rPr>
          <w:rFonts w:ascii="Arial" w:eastAsia="DengXian" w:hAnsi="Arial" w:cs="Arial"/>
          <w:b/>
          <w:lang w:eastAsia="zh-CN"/>
        </w:rPr>
        <w:t xml:space="preserve">: </w:t>
      </w:r>
      <w:r w:rsidR="0044031C" w:rsidRPr="0044031C">
        <w:rPr>
          <w:rFonts w:ascii="Arial" w:eastAsia="DengXian" w:hAnsi="Arial" w:cs="Arial"/>
          <w:b/>
          <w:lang w:eastAsia="zh-CN"/>
        </w:rPr>
        <w:t>Positioning protocol transport over User Plane</w:t>
      </w:r>
    </w:p>
    <w:p w14:paraId="1ACB56EA"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05D2027D"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64B620B8"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r w:rsidR="007866A6">
        <w:rPr>
          <w:rFonts w:ascii="Arial" w:eastAsia="DengXian" w:hAnsi="Arial" w:cs="Arial" w:hint="eastAsia"/>
          <w:b/>
          <w:lang w:eastAsia="zh-CN"/>
        </w:rPr>
        <w:t xml:space="preserve"> / Rel-18</w:t>
      </w:r>
    </w:p>
    <w:p w14:paraId="3A120C3C" w14:textId="7117B4A5" w:rsidR="00EF48DB" w:rsidRDefault="00EF48DB">
      <w:pPr>
        <w:rPr>
          <w:rFonts w:ascii="Arial" w:hAnsi="Arial" w:cs="Arial"/>
          <w:i/>
        </w:rPr>
      </w:pPr>
      <w:r>
        <w:rPr>
          <w:rFonts w:ascii="Arial" w:hAnsi="Arial" w:cs="Arial"/>
          <w:i/>
        </w:rPr>
        <w:t>Abstract:</w:t>
      </w:r>
      <w:bookmarkStart w:id="0" w:name="OLE_LINK3"/>
      <w:bookmarkStart w:id="1" w:name="OLE_LINK4"/>
      <w:r w:rsidR="003A11FD">
        <w:rPr>
          <w:rFonts w:ascii="Arial" w:hAnsi="Arial" w:cs="Arial"/>
          <w:i/>
        </w:rPr>
        <w:t xml:space="preserve"> </w:t>
      </w:r>
      <w:r w:rsidR="0044031C" w:rsidRPr="00AD2978">
        <w:rPr>
          <w:rFonts w:ascii="Arial" w:hAnsi="Arial" w:cs="Arial"/>
          <w:i/>
        </w:rPr>
        <w:t>This contribution</w:t>
      </w:r>
      <w:r w:rsidR="0044031C">
        <w:rPr>
          <w:rFonts w:ascii="Arial" w:hAnsi="Arial" w:cs="Arial"/>
          <w:i/>
        </w:rPr>
        <w:t xml:space="preserve"> proposes to update </w:t>
      </w:r>
      <w:bookmarkEnd w:id="0"/>
      <w:bookmarkEnd w:id="1"/>
      <w:r w:rsidR="0044031C" w:rsidRPr="0044031C">
        <w:rPr>
          <w:rFonts w:ascii="Arial" w:eastAsia="DengXian" w:hAnsi="Arial" w:cs="Arial"/>
          <w:i/>
          <w:lang w:eastAsia="zh-CN"/>
        </w:rPr>
        <w:t>Solution #1: Positioning protocol transport over User Plane</w:t>
      </w:r>
    </w:p>
    <w:p w14:paraId="616C2805"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6C4CB655" w14:textId="7B09BA74" w:rsidR="00913E96" w:rsidRDefault="000060B8" w:rsidP="000028EB">
      <w:pPr>
        <w:rPr>
          <w:rFonts w:eastAsia="DengXian"/>
          <w:lang w:eastAsia="zh-CN"/>
        </w:rPr>
      </w:pPr>
      <w:bookmarkStart w:id="2" w:name="_Toc352077766"/>
      <w:r w:rsidRPr="000060B8">
        <w:rPr>
          <w:rFonts w:eastAsia="DengXian"/>
          <w:lang w:eastAsia="zh-CN"/>
        </w:rPr>
        <w:t>B</w:t>
      </w:r>
      <w:r w:rsidRPr="000060B8">
        <w:rPr>
          <w:rFonts w:eastAsia="DengXian" w:hint="eastAsia"/>
          <w:lang w:eastAsia="zh-CN"/>
        </w:rPr>
        <w:t xml:space="preserve">ased on </w:t>
      </w:r>
      <w:r w:rsidR="00726909">
        <w:rPr>
          <w:rFonts w:eastAsia="DengXian"/>
          <w:lang w:eastAsia="zh-CN"/>
        </w:rPr>
        <w:t>discussion</w:t>
      </w:r>
      <w:r w:rsidR="000028EB">
        <w:rPr>
          <w:rFonts w:eastAsia="DengXian"/>
          <w:lang w:eastAsia="zh-CN"/>
        </w:rPr>
        <w:t xml:space="preserve"> on earlier SA2 meeting solution </w:t>
      </w:r>
      <w:r w:rsidR="00833B4B">
        <w:rPr>
          <w:rFonts w:eastAsia="DengXian"/>
          <w:lang w:eastAsia="zh-CN"/>
        </w:rPr>
        <w:t>is expanded to make it more verbose</w:t>
      </w:r>
      <w:r w:rsidR="006542A4">
        <w:rPr>
          <w:rFonts w:eastAsia="DengXian"/>
          <w:lang w:eastAsia="zh-CN"/>
        </w:rPr>
        <w:t>.</w:t>
      </w:r>
    </w:p>
    <w:bookmarkEnd w:id="2"/>
    <w:p w14:paraId="4D4290C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DB8386C" w14:textId="0C980913" w:rsidR="004457C2"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3" w:name="_Toc510607499"/>
      <w:bookmarkStart w:id="4"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 xml:space="preserve">to </w:t>
      </w:r>
      <w:r w:rsidR="00AE71FE">
        <w:rPr>
          <w:rFonts w:eastAsia="DengXian" w:hint="eastAsia"/>
          <w:color w:val="000000"/>
          <w:sz w:val="20"/>
          <w:szCs w:val="20"/>
          <w:lang w:val="en-GB" w:eastAsia="zh-CN"/>
        </w:rPr>
        <w:t xml:space="preserve">update </w:t>
      </w:r>
      <w:r w:rsidR="00726909">
        <w:rPr>
          <w:rFonts w:eastAsia="DengXian"/>
          <w:color w:val="000000"/>
          <w:sz w:val="20"/>
          <w:szCs w:val="20"/>
          <w:lang w:val="en-GB" w:eastAsia="zh-CN"/>
        </w:rPr>
        <w:t>Solution</w:t>
      </w:r>
      <w:r w:rsidR="00AE71FE">
        <w:rPr>
          <w:rFonts w:eastAsia="DengXian" w:hint="eastAsia"/>
          <w:color w:val="000000"/>
          <w:sz w:val="20"/>
          <w:szCs w:val="20"/>
          <w:lang w:val="en-GB" w:eastAsia="zh-CN"/>
        </w:rPr>
        <w:t xml:space="preserve"> #</w:t>
      </w:r>
      <w:r w:rsidR="00726909">
        <w:rPr>
          <w:rFonts w:eastAsia="DengXian"/>
          <w:color w:val="000000"/>
          <w:sz w:val="20"/>
          <w:szCs w:val="20"/>
          <w:lang w:val="en-GB" w:eastAsia="zh-CN"/>
        </w:rPr>
        <w:t xml:space="preserve">1 </w:t>
      </w:r>
      <w:r w:rsidR="00AE71FE">
        <w:rPr>
          <w:rFonts w:eastAsia="DengXian" w:hint="eastAsia"/>
          <w:color w:val="000000"/>
          <w:sz w:val="20"/>
          <w:szCs w:val="20"/>
          <w:lang w:val="en-GB" w:eastAsia="zh-CN"/>
        </w:rPr>
        <w:t>as following</w:t>
      </w:r>
      <w:r w:rsidR="004457C2">
        <w:rPr>
          <w:rFonts w:eastAsia="MS Mincho"/>
          <w:color w:val="000000"/>
          <w:sz w:val="20"/>
          <w:szCs w:val="20"/>
          <w:lang w:val="en-GB" w:eastAsia="ja-JP"/>
        </w:rPr>
        <w:t>.</w:t>
      </w:r>
    </w:p>
    <w:p w14:paraId="6F5947D2"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74C8F395" w14:textId="62D31642" w:rsidR="000936D5" w:rsidRPr="000063DB" w:rsidRDefault="000936D5" w:rsidP="000936D5">
      <w:pPr>
        <w:pStyle w:val="Heading2"/>
      </w:pPr>
      <w:bookmarkStart w:id="5" w:name="_Toc100864865"/>
      <w:bookmarkEnd w:id="3"/>
      <w:bookmarkEnd w:id="4"/>
      <w:r>
        <w:t>6</w:t>
      </w:r>
      <w:r w:rsidRPr="000063DB">
        <w:t>.</w:t>
      </w:r>
      <w:r w:rsidRPr="000063DB">
        <w:rPr>
          <w:lang w:eastAsia="zh-CN"/>
        </w:rPr>
        <w:t>1</w:t>
      </w:r>
      <w:r w:rsidRPr="000063DB">
        <w:tab/>
        <w:t>Solution #</w:t>
      </w:r>
      <w:r w:rsidRPr="000063DB">
        <w:rPr>
          <w:lang w:eastAsia="zh-CN"/>
        </w:rPr>
        <w:t>1</w:t>
      </w:r>
      <w:r w:rsidRPr="000063DB">
        <w:t>: Positioning protocol transport over User Plane</w:t>
      </w:r>
    </w:p>
    <w:p w14:paraId="5C35987C" w14:textId="77777777" w:rsidR="000936D5" w:rsidRPr="000063DB" w:rsidRDefault="000936D5" w:rsidP="000936D5">
      <w:pPr>
        <w:pStyle w:val="Heading3"/>
        <w:rPr>
          <w:lang w:eastAsia="ko-KR"/>
        </w:rPr>
      </w:pPr>
      <w:bookmarkStart w:id="6" w:name="_Toc104475528"/>
      <w:r w:rsidRPr="000063DB">
        <w:rPr>
          <w:lang w:eastAsia="ko-KR"/>
        </w:rPr>
        <w:t>6.</w:t>
      </w:r>
      <w:r w:rsidRPr="000063DB">
        <w:rPr>
          <w:lang w:eastAsia="zh-CN"/>
        </w:rPr>
        <w:t>1</w:t>
      </w:r>
      <w:r w:rsidRPr="000063DB">
        <w:rPr>
          <w:lang w:eastAsia="ko-KR"/>
        </w:rPr>
        <w:t>.1</w:t>
      </w:r>
      <w:r w:rsidRPr="000063DB">
        <w:rPr>
          <w:lang w:eastAsia="ko-KR"/>
        </w:rPr>
        <w:tab/>
        <w:t>Introduction</w:t>
      </w:r>
      <w:bookmarkEnd w:id="6"/>
    </w:p>
    <w:p w14:paraId="0F27A28B" w14:textId="77777777" w:rsidR="000936D5" w:rsidRPr="000063DB" w:rsidRDefault="000936D5" w:rsidP="000936D5">
      <w:pPr>
        <w:rPr>
          <w:lang w:eastAsia="zh-CN"/>
        </w:rPr>
      </w:pPr>
      <w:r w:rsidRPr="000063DB">
        <w:rPr>
          <w:lang w:eastAsia="zh-CN"/>
        </w:rPr>
        <w:t xml:space="preserve">This solution addresses Key Issue #1 on </w:t>
      </w:r>
      <w:r w:rsidRPr="000063DB">
        <w:t>Architectural Enhancement to support User Plane positioning</w:t>
      </w:r>
      <w:r w:rsidRPr="00403115">
        <w:t xml:space="preserve"> </w:t>
      </w:r>
      <w:proofErr w:type="gramStart"/>
      <w:r>
        <w:t>and also</w:t>
      </w:r>
      <w:proofErr w:type="gramEnd"/>
      <w:r>
        <w:t xml:space="preserve"> provides option to reduce latency for Key Issue #10</w:t>
      </w:r>
      <w:r w:rsidRPr="000063DB">
        <w:rPr>
          <w:lang w:eastAsia="zh-CN"/>
        </w:rPr>
        <w:t>.</w:t>
      </w:r>
    </w:p>
    <w:p w14:paraId="7E936BA2" w14:textId="77777777" w:rsidR="000936D5" w:rsidRPr="000063DB" w:rsidRDefault="000936D5" w:rsidP="000936D5">
      <w:pPr>
        <w:pStyle w:val="Heading3"/>
        <w:rPr>
          <w:lang w:eastAsia="ko-KR"/>
        </w:rPr>
      </w:pPr>
      <w:bookmarkStart w:id="7" w:name="_Toc104475529"/>
      <w:r w:rsidRPr="000063DB">
        <w:rPr>
          <w:lang w:eastAsia="ko-KR"/>
        </w:rPr>
        <w:t>6.</w:t>
      </w:r>
      <w:r w:rsidRPr="000063DB">
        <w:rPr>
          <w:lang w:eastAsia="zh-CN"/>
        </w:rPr>
        <w:t>1</w:t>
      </w:r>
      <w:r w:rsidRPr="000063DB">
        <w:rPr>
          <w:lang w:eastAsia="ko-KR"/>
        </w:rPr>
        <w:t>.2</w:t>
      </w:r>
      <w:r w:rsidRPr="000063DB">
        <w:rPr>
          <w:lang w:eastAsia="ko-KR"/>
        </w:rPr>
        <w:tab/>
        <w:t>Functional Description</w:t>
      </w:r>
      <w:bookmarkEnd w:id="7"/>
    </w:p>
    <w:p w14:paraId="78952E71" w14:textId="77777777" w:rsidR="000936D5" w:rsidRDefault="000936D5" w:rsidP="000936D5">
      <w:pPr>
        <w:rPr>
          <w:lang w:eastAsia="zh-CN"/>
        </w:rPr>
      </w:pPr>
      <w:r>
        <w:rPr>
          <w:lang w:eastAsia="zh-CN"/>
        </w:rPr>
        <w:t xml:space="preserve">The AMF, UE and LMF are enhanced to initiate setup of a User Plane connection between a selected LMF and UE and to provide LMF and UE with needed information to establish a secure connection. The information includes </w:t>
      </w:r>
      <w:proofErr w:type="gramStart"/>
      <w:r>
        <w:rPr>
          <w:lang w:eastAsia="zh-CN"/>
        </w:rPr>
        <w:t>e.g.</w:t>
      </w:r>
      <w:proofErr w:type="gramEnd"/>
      <w:r>
        <w:rPr>
          <w:lang w:eastAsia="zh-CN"/>
        </w:rPr>
        <w:t xml:space="preserve"> IP address of LMF, S-NSSAI, identity of the DNN to be used for the connection, temporary UE identifier (not the same as used N2 or other reference points), and security credentials. The AMF, UE and LMF are enhanced to transport LPP over a UP protocol. Once the LCS-UP connection is established the LMF selects either to use the LCS-UP procedure according to clause 6.1.3.3 or to use CP procedure according to clause 6.11.1 of TS 23.273 [5]. Within one LPP session the same transport shall be used.</w:t>
      </w:r>
    </w:p>
    <w:p w14:paraId="0E23AA5A" w14:textId="77777777" w:rsidR="000936D5" w:rsidRDefault="000936D5" w:rsidP="000936D5">
      <w:pPr>
        <w:rPr>
          <w:lang w:eastAsia="zh-CN"/>
        </w:rPr>
      </w:pPr>
      <w:r>
        <w:rPr>
          <w:lang w:eastAsia="zh-CN"/>
        </w:rPr>
        <w:t>Since LCS-UP connection is maintained during the lifetime of the PDU session, the procedure also reduces the latency if LMF selects LCS-UP over CP for certain positioning requests.</w:t>
      </w:r>
    </w:p>
    <w:p w14:paraId="094AF792" w14:textId="7AE5814E" w:rsidR="000936D5" w:rsidRDefault="000936D5" w:rsidP="000936D5">
      <w:pPr>
        <w:rPr>
          <w:ins w:id="8" w:author="Richárd Bátorfi" w:date="2022-08-05T13:15:00Z"/>
          <w:lang w:eastAsia="zh-CN"/>
        </w:rPr>
      </w:pPr>
      <w:r>
        <w:rPr>
          <w:lang w:eastAsia="zh-CN"/>
        </w:rPr>
        <w:t>Current solution considers UE has only one LCS-UP connection with the selected LMF.</w:t>
      </w:r>
    </w:p>
    <w:p w14:paraId="519E8333" w14:textId="1A2CC959" w:rsidR="0060685F" w:rsidRDefault="00CA337D" w:rsidP="000936D5">
      <w:pPr>
        <w:rPr>
          <w:lang w:eastAsia="zh-CN"/>
        </w:rPr>
      </w:pPr>
      <w:ins w:id="9" w:author="Richárd Bátorfi" w:date="2022-08-05T13:57:00Z">
        <w:r>
          <w:t>M</w:t>
        </w:r>
        <w:r w:rsidRPr="00CA337D">
          <w:t xml:space="preserve">ultiple </w:t>
        </w:r>
        <w:r>
          <w:rPr>
            <w:lang w:eastAsia="zh-CN"/>
          </w:rPr>
          <w:t xml:space="preserve">LCS-UP </w:t>
        </w:r>
        <w:r w:rsidRPr="00CA337D">
          <w:t>connection</w:t>
        </w:r>
      </w:ins>
      <w:ins w:id="10" w:author="Richárd Bátorfi" w:date="2022-08-05T13:59:00Z">
        <w:r>
          <w:t xml:space="preserve"> </w:t>
        </w:r>
      </w:ins>
      <w:ins w:id="11" w:author="Richárd Bátorfi" w:date="2022-08-05T14:00:00Z">
        <w:r>
          <w:t>establishment</w:t>
        </w:r>
      </w:ins>
      <w:ins w:id="12" w:author="Richárd Bátorfi" w:date="2022-08-05T13:57:00Z">
        <w:r w:rsidRPr="00CA337D">
          <w:t xml:space="preserve"> could</w:t>
        </w:r>
        <w:r>
          <w:t xml:space="preserve"> be also considered</w:t>
        </w:r>
      </w:ins>
      <w:ins w:id="13" w:author="Richárd Bátorfi" w:date="2022-08-05T14:00:00Z">
        <w:r>
          <w:t xml:space="preserve"> from </w:t>
        </w:r>
        <w:r w:rsidRPr="00CA337D">
          <w:t>a single or multiple LMF</w:t>
        </w:r>
      </w:ins>
      <w:ins w:id="14" w:author="Richárd Bátorfi" w:date="2022-08-05T13:57:00Z">
        <w:r>
          <w:t xml:space="preserve"> to sep</w:t>
        </w:r>
      </w:ins>
      <w:ins w:id="15" w:author="Richárd Bátorfi" w:date="2022-08-05T13:58:00Z">
        <w:r>
          <w:t xml:space="preserve">arate </w:t>
        </w:r>
      </w:ins>
      <w:ins w:id="16" w:author="Richárd Bátorfi" w:date="2022-08-05T14:01:00Z">
        <w:r>
          <w:t xml:space="preserve">different traffic </w:t>
        </w:r>
      </w:ins>
      <w:ins w:id="17" w:author="Richárd Bátorfi" w:date="2022-08-05T14:05:00Z">
        <w:r w:rsidR="003568B1">
          <w:t xml:space="preserve">type </w:t>
        </w:r>
      </w:ins>
      <w:ins w:id="18" w:author="Richárd Bátorfi" w:date="2022-08-05T14:01:00Z">
        <w:r>
          <w:t>(</w:t>
        </w:r>
      </w:ins>
      <w:ins w:id="19" w:author="Richárd Bátorfi" w:date="2022-08-05T14:02:00Z">
        <w:r w:rsidRPr="00CA337D">
          <w:t>emergency, LI or commercial</w:t>
        </w:r>
      </w:ins>
      <w:ins w:id="20" w:author="Richárd Bátorfi" w:date="2022-08-05T14:01:00Z">
        <w:r>
          <w:t>)</w:t>
        </w:r>
      </w:ins>
      <w:ins w:id="21" w:author="Richárd Bátorfi" w:date="2022-08-05T14:02:00Z">
        <w:r>
          <w:t>.</w:t>
        </w:r>
      </w:ins>
    </w:p>
    <w:p w14:paraId="1C084A59" w14:textId="6BE061C0" w:rsidR="000936D5" w:rsidRDefault="000936D5" w:rsidP="000936D5">
      <w:pPr>
        <w:pStyle w:val="NO"/>
        <w:rPr>
          <w:ins w:id="22" w:author="Richárd Bátorfi" w:date="2022-08-05T13:35:00Z"/>
        </w:rPr>
      </w:pPr>
      <w:r>
        <w:rPr>
          <w:rFonts w:eastAsiaTheme="minorEastAsia"/>
          <w:lang w:eastAsia="zh-CN"/>
        </w:rPr>
        <w:t>N</w:t>
      </w:r>
      <w:r w:rsidRPr="000063DB">
        <w:t>OTE:</w:t>
      </w:r>
      <w:r w:rsidRPr="000063DB">
        <w:tab/>
      </w:r>
      <w:r>
        <w:t xml:space="preserve">If and </w:t>
      </w:r>
      <w:r w:rsidRPr="000063DB">
        <w:t>what security mechanism is used and subject to SA WG3 conclusion.</w:t>
      </w:r>
    </w:p>
    <w:p w14:paraId="6500AC6C" w14:textId="60501F00" w:rsidR="006E0C3F" w:rsidRPr="00185E89" w:rsidRDefault="006E0C3F" w:rsidP="006E0C3F">
      <w:pPr>
        <w:rPr>
          <w:ins w:id="23" w:author="Richárd Bátorfi" w:date="2022-08-05T13:35:00Z"/>
          <w:lang w:eastAsia="zh-CN"/>
        </w:rPr>
      </w:pPr>
      <w:ins w:id="24" w:author="Richárd Bátorfi" w:date="2022-08-05T13:35:00Z">
        <w:r w:rsidRPr="00185E89">
          <w:rPr>
            <w:lang w:eastAsia="zh-CN"/>
          </w:rPr>
          <w:t>It is proposed to define a protocol stack that includes a lightweight LPP transfer protocol</w:t>
        </w:r>
        <w:r>
          <w:rPr>
            <w:lang w:eastAsia="zh-CN"/>
          </w:rPr>
          <w:t xml:space="preserve"> that is limited services aligned to what CP transport provides (</w:t>
        </w:r>
        <w:proofErr w:type="gramStart"/>
        <w:r>
          <w:rPr>
            <w:lang w:eastAsia="zh-CN"/>
          </w:rPr>
          <w:t>e.g.</w:t>
        </w:r>
        <w:proofErr w:type="gramEnd"/>
        <w:r>
          <w:rPr>
            <w:lang w:eastAsia="zh-CN"/>
          </w:rPr>
          <w:t xml:space="preserve"> identification of UE and positioning session)</w:t>
        </w:r>
        <w:r w:rsidRPr="00185E89">
          <w:rPr>
            <w:lang w:eastAsia="zh-CN"/>
          </w:rPr>
          <w:t xml:space="preserve">. A potential stack is shown </w:t>
        </w:r>
        <w:r>
          <w:rPr>
            <w:lang w:eastAsia="zh-CN"/>
          </w:rPr>
          <w:t xml:space="preserve">in </w:t>
        </w:r>
      </w:ins>
      <w:ins w:id="25" w:author="Richárd Bátorfi" w:date="2022-08-05T13:36:00Z">
        <w:r>
          <w:rPr>
            <w:lang w:eastAsia="zh-CN"/>
          </w:rPr>
          <w:t>Figure 6.1.2.-1</w:t>
        </w:r>
      </w:ins>
      <w:ins w:id="26" w:author="Richárd Bátorfi" w:date="2022-08-05T13:35:00Z">
        <w:r w:rsidRPr="00185E89">
          <w:rPr>
            <w:lang w:eastAsia="zh-CN"/>
          </w:rPr>
          <w:t xml:space="preserve"> (TCP is shown as example of </w:t>
        </w:r>
        <w:r>
          <w:rPr>
            <w:lang w:eastAsia="zh-CN"/>
          </w:rPr>
          <w:t xml:space="preserve">a </w:t>
        </w:r>
        <w:r w:rsidRPr="00185E89">
          <w:rPr>
            <w:lang w:eastAsia="zh-CN"/>
          </w:rPr>
          <w:t>transport layer and security details are omitted).</w:t>
        </w:r>
        <w:r>
          <w:rPr>
            <w:lang w:eastAsia="zh-CN"/>
          </w:rPr>
          <w:t xml:space="preserve"> </w:t>
        </w:r>
        <w:r w:rsidRPr="00185E89">
          <w:rPr>
            <w:lang w:eastAsia="zh-CN"/>
          </w:rPr>
          <w:t>Details of protocol stack will be determined in the normative work</w:t>
        </w:r>
        <w:r>
          <w:rPr>
            <w:lang w:eastAsia="zh-CN"/>
          </w:rPr>
          <w:t>.</w:t>
        </w:r>
      </w:ins>
    </w:p>
    <w:p w14:paraId="1A12F9AA" w14:textId="77777777" w:rsidR="006E0C3F" w:rsidRDefault="006E0C3F" w:rsidP="000936D5">
      <w:pPr>
        <w:pStyle w:val="NO"/>
        <w:rPr>
          <w:ins w:id="27" w:author="Richárd Bátorfi" w:date="2022-08-05T13:32:00Z"/>
        </w:rPr>
      </w:pPr>
    </w:p>
    <w:p w14:paraId="717676FF" w14:textId="261DD71C" w:rsidR="006E0C3F" w:rsidRDefault="006E0C3F" w:rsidP="006E0C3F">
      <w:pPr>
        <w:pStyle w:val="NO"/>
        <w:jc w:val="center"/>
        <w:rPr>
          <w:ins w:id="28" w:author="Richárd Bátorfi" w:date="2022-08-05T13:32:00Z"/>
        </w:rPr>
      </w:pPr>
      <w:ins w:id="29" w:author="Richárd Bátorfi" w:date="2022-08-05T13:32:00Z">
        <w:r w:rsidRPr="00DA3BBC">
          <w:object w:dxaOrig="6975" w:dyaOrig="2746" w14:anchorId="68BFFB23">
            <v:shape id="_x0000_i1027" type="#_x0000_t75" style="width:347.25pt;height:139.15pt" o:ole="">
              <v:imagedata r:id="rId13" o:title=""/>
            </v:shape>
            <o:OLEObject Type="Embed" ProgID="Visio.Drawing.11" ShapeID="_x0000_i1027" DrawAspect="Content" ObjectID="_1721574237" r:id="rId14"/>
          </w:object>
        </w:r>
      </w:ins>
    </w:p>
    <w:p w14:paraId="61D22463" w14:textId="1132E161" w:rsidR="006E0C3F" w:rsidRDefault="006E0C3F" w:rsidP="006E0C3F">
      <w:pPr>
        <w:pStyle w:val="NO"/>
        <w:jc w:val="center"/>
        <w:rPr>
          <w:ins w:id="30" w:author="Richárd Bátorfi" w:date="2022-08-05T13:32:00Z"/>
        </w:rPr>
      </w:pPr>
      <w:ins w:id="31" w:author="Richárd Bátorfi" w:date="2022-08-05T13:32:00Z">
        <w:r w:rsidRPr="000063DB">
          <w:t>Figure 6.</w:t>
        </w:r>
        <w:r w:rsidRPr="000063DB">
          <w:rPr>
            <w:lang w:eastAsia="zh-CN"/>
          </w:rPr>
          <w:t>1</w:t>
        </w:r>
        <w:r w:rsidRPr="000063DB">
          <w:t>.</w:t>
        </w:r>
      </w:ins>
      <w:ins w:id="32" w:author="Richárd Bátorfi" w:date="2022-08-05T13:33:00Z">
        <w:r>
          <w:t>2.-1:</w:t>
        </w:r>
      </w:ins>
      <w:ins w:id="33" w:author="Richárd Bátorfi" w:date="2022-08-05T13:43:00Z">
        <w:r w:rsidR="007B5F6A">
          <w:t xml:space="preserve"> </w:t>
        </w:r>
        <w:r w:rsidR="007B5F6A" w:rsidRPr="00331EC6">
          <w:t>Protocol Layering for User Plane Transfer</w:t>
        </w:r>
      </w:ins>
      <w:ins w:id="34" w:author="Richárd Bátorfi" w:date="2022-08-05T13:46:00Z">
        <w:r w:rsidR="007B5F6A">
          <w:t xml:space="preserve"> of LPP</w:t>
        </w:r>
      </w:ins>
    </w:p>
    <w:p w14:paraId="3A463298" w14:textId="77777777" w:rsidR="006E0C3F" w:rsidRPr="000063DB" w:rsidRDefault="006E0C3F" w:rsidP="006E0C3F">
      <w:pPr>
        <w:pStyle w:val="NO"/>
        <w:jc w:val="center"/>
      </w:pPr>
    </w:p>
    <w:p w14:paraId="0518F58D" w14:textId="77777777" w:rsidR="000936D5" w:rsidRPr="000063DB" w:rsidRDefault="000936D5" w:rsidP="000936D5">
      <w:pPr>
        <w:pStyle w:val="Heading3"/>
      </w:pPr>
      <w:bookmarkStart w:id="35" w:name="_Toc104475530"/>
      <w:r w:rsidRPr="000063DB">
        <w:t>6.</w:t>
      </w:r>
      <w:r w:rsidRPr="000063DB">
        <w:rPr>
          <w:lang w:eastAsia="zh-CN"/>
        </w:rPr>
        <w:t>1</w:t>
      </w:r>
      <w:r w:rsidRPr="000063DB">
        <w:t>.3</w:t>
      </w:r>
      <w:r w:rsidRPr="000063DB">
        <w:tab/>
        <w:t>Procedures</w:t>
      </w:r>
      <w:bookmarkEnd w:id="35"/>
    </w:p>
    <w:p w14:paraId="2990E50F" w14:textId="77777777" w:rsidR="000936D5" w:rsidRPr="000063DB" w:rsidRDefault="000936D5" w:rsidP="000936D5">
      <w:pPr>
        <w:pStyle w:val="Heading4"/>
      </w:pPr>
      <w:bookmarkStart w:id="36" w:name="_Toc104475531"/>
      <w:r w:rsidRPr="000063DB">
        <w:t>6.</w:t>
      </w:r>
      <w:r w:rsidRPr="000063DB">
        <w:rPr>
          <w:lang w:eastAsia="zh-CN"/>
        </w:rPr>
        <w:t>1</w:t>
      </w:r>
      <w:r w:rsidRPr="000063DB">
        <w:t>.</w:t>
      </w:r>
      <w:r w:rsidRPr="000063DB">
        <w:rPr>
          <w:lang w:eastAsia="zh-CN"/>
        </w:rPr>
        <w:t>3.1</w:t>
      </w:r>
      <w:r w:rsidRPr="000063DB">
        <w:tab/>
        <w:t>Establish LCS-UP connection between UE and LMF</w:t>
      </w:r>
      <w:bookmarkEnd w:id="36"/>
    </w:p>
    <w:p w14:paraId="36B04B30" w14:textId="77777777" w:rsidR="000936D5" w:rsidRPr="000063DB" w:rsidRDefault="000936D5" w:rsidP="000936D5">
      <w:pPr>
        <w:rPr>
          <w:lang w:eastAsia="zh-CN"/>
        </w:rPr>
      </w:pPr>
      <w:r w:rsidRPr="000063DB">
        <w:rPr>
          <w:lang w:eastAsia="zh-CN"/>
        </w:rPr>
        <w:t>The flow below shows how a secure LCS-UP connection between UE and LMF is established.</w:t>
      </w:r>
    </w:p>
    <w:p w14:paraId="24414901" w14:textId="77777777" w:rsidR="000936D5" w:rsidRPr="000063DB" w:rsidRDefault="000936D5" w:rsidP="000936D5">
      <w:pPr>
        <w:pStyle w:val="TH"/>
        <w:rPr>
          <w:lang w:eastAsia="zh-CN"/>
        </w:rPr>
      </w:pPr>
      <w:r w:rsidRPr="000063DB">
        <w:object w:dxaOrig="12810" w:dyaOrig="6181" w14:anchorId="4E246891">
          <v:shape id="_x0000_i1028" type="#_x0000_t75" style="width:398.25pt;height:192pt" o:ole="">
            <v:imagedata r:id="rId15" o:title=""/>
          </v:shape>
          <o:OLEObject Type="Embed" ProgID="Visio.Drawing.15" ShapeID="_x0000_i1028" DrawAspect="Content" ObjectID="_1721574238" r:id="rId16"/>
        </w:object>
      </w:r>
    </w:p>
    <w:p w14:paraId="779A79A9" w14:textId="77777777" w:rsidR="000936D5" w:rsidRPr="000063DB" w:rsidRDefault="000936D5" w:rsidP="000936D5">
      <w:pPr>
        <w:pStyle w:val="TF"/>
      </w:pPr>
      <w:r w:rsidRPr="000063DB">
        <w:t>Figure 6.</w:t>
      </w:r>
      <w:r w:rsidRPr="000063DB">
        <w:rPr>
          <w:lang w:eastAsia="zh-CN"/>
        </w:rPr>
        <w:t>1</w:t>
      </w:r>
      <w:r w:rsidRPr="000063DB">
        <w:t>.3.1-1: Connection establishment between UE and LMF</w:t>
      </w:r>
    </w:p>
    <w:p w14:paraId="0F36EF7F" w14:textId="498E8B64" w:rsidR="00386275" w:rsidRDefault="000936D5" w:rsidP="00386275">
      <w:pPr>
        <w:pStyle w:val="B1"/>
        <w:rPr>
          <w:rFonts w:eastAsiaTheme="minorEastAsia"/>
          <w:lang w:eastAsia="zh-CN"/>
        </w:rPr>
      </w:pPr>
      <w:r w:rsidRPr="00DA1853">
        <w:t>1.</w:t>
      </w:r>
      <w:r w:rsidRPr="00DA1853">
        <w:tab/>
      </w:r>
      <w:bookmarkStart w:id="37" w:name="_Hlk110601671"/>
      <w:r w:rsidRPr="00DA1853">
        <w:t>At applicable Registration events</w:t>
      </w:r>
      <w:del w:id="38" w:author="Richárd Bátorfi" w:date="2022-08-05T13:36:00Z">
        <w:r w:rsidRPr="00DA1853" w:rsidDel="006E0C3F">
          <w:delText xml:space="preserve"> </w:delText>
        </w:r>
      </w:del>
      <w:r w:rsidRPr="00DA1853">
        <w:t xml:space="preserve"> </w:t>
      </w:r>
      <w:r w:rsidRPr="00DA1853">
        <w:rPr>
          <w:rFonts w:hint="eastAsia"/>
        </w:rPr>
        <w:t xml:space="preserve">or </w:t>
      </w:r>
      <w:r w:rsidRPr="00DA1853">
        <w:t>when an LCS procedure is initiated</w:t>
      </w:r>
      <w:bookmarkEnd w:id="37"/>
      <w:r w:rsidRPr="00DA1853">
        <w:t xml:space="preserve">, AMF may decide to select an LMF and request the UE and the selected LMF to establish an LCS-UP connection to be used for transfer of LPP signalling. The decision may be based on </w:t>
      </w:r>
      <w:proofErr w:type="gramStart"/>
      <w:r w:rsidRPr="00DA1853">
        <w:t>e.g.</w:t>
      </w:r>
      <w:proofErr w:type="gramEnd"/>
      <w:r w:rsidRPr="00DA1853">
        <w:t xml:space="preserve"> UE capabilities, UE location, subscription information</w:t>
      </w:r>
      <w:r w:rsidRPr="00DA1853">
        <w:rPr>
          <w:rFonts w:eastAsiaTheme="minorEastAsia" w:hint="eastAsia"/>
        </w:rPr>
        <w:t>,</w:t>
      </w:r>
      <w:r w:rsidRPr="00DA1853">
        <w:t xml:space="preserve"> </w:t>
      </w:r>
      <w:r w:rsidRPr="00DA1853">
        <w:rPr>
          <w:rFonts w:eastAsiaTheme="minorEastAsia" w:hint="eastAsia"/>
        </w:rPr>
        <w:t xml:space="preserve">LMF load </w:t>
      </w:r>
      <w:r w:rsidRPr="00DA1853">
        <w:t>and LMF capabilities.</w:t>
      </w:r>
      <w:r w:rsidR="00386275">
        <w:t xml:space="preserve"> </w:t>
      </w:r>
      <w:ins w:id="39" w:author="Richárd Bátorfi" w:date="2022-08-05T14:17:00Z">
        <w:r w:rsidR="00EB4413">
          <w:rPr>
            <w:rFonts w:eastAsiaTheme="minorEastAsia"/>
            <w:lang w:eastAsia="zh-CN"/>
          </w:rPr>
          <w:t xml:space="preserve">It can be an operator decision </w:t>
        </w:r>
      </w:ins>
      <w:ins w:id="40" w:author="Richárd Bátorfi" w:date="2022-08-05T14:20:00Z">
        <w:r w:rsidR="00EB4413" w:rsidRPr="00EB4413">
          <w:rPr>
            <w:rFonts w:eastAsiaTheme="minorEastAsia"/>
            <w:lang w:eastAsia="zh-CN"/>
          </w:rPr>
          <w:t xml:space="preserve">whether </w:t>
        </w:r>
      </w:ins>
      <w:bookmarkStart w:id="41" w:name="_Hlk110604365"/>
      <w:ins w:id="42" w:author="Richárd Bátorfi" w:date="2022-08-05T14:18:00Z">
        <w:r w:rsidR="00EB4413" w:rsidRPr="00EB4413">
          <w:rPr>
            <w:rFonts w:eastAsiaTheme="minorEastAsia"/>
            <w:lang w:eastAsia="zh-CN"/>
          </w:rPr>
          <w:t xml:space="preserve">LCS-UP connection is </w:t>
        </w:r>
      </w:ins>
      <w:ins w:id="43" w:author="Richárd Bátorfi" w:date="2022-08-05T14:19:00Z">
        <w:r w:rsidR="00EB4413">
          <w:rPr>
            <w:rFonts w:eastAsiaTheme="minorEastAsia"/>
            <w:lang w:eastAsia="zh-CN"/>
          </w:rPr>
          <w:t>established</w:t>
        </w:r>
      </w:ins>
      <w:ins w:id="44" w:author="Richárd Bátorfi" w:date="2022-08-05T14:21:00Z">
        <w:r w:rsidR="00EB4413">
          <w:rPr>
            <w:rFonts w:eastAsiaTheme="minorEastAsia"/>
            <w:lang w:eastAsia="zh-CN"/>
          </w:rPr>
          <w:t xml:space="preserve"> </w:t>
        </w:r>
      </w:ins>
      <w:bookmarkEnd w:id="41"/>
      <w:ins w:id="45" w:author="Richárd Bátorfi" w:date="2022-08-05T14:20:00Z">
        <w:r w:rsidR="00EB4413">
          <w:rPr>
            <w:rFonts w:eastAsiaTheme="minorEastAsia"/>
            <w:lang w:eastAsia="zh-CN"/>
          </w:rPr>
          <w:t>a</w:t>
        </w:r>
        <w:r w:rsidR="00EB4413" w:rsidRPr="00EB4413">
          <w:rPr>
            <w:rFonts w:eastAsiaTheme="minorEastAsia"/>
            <w:lang w:eastAsia="zh-CN"/>
          </w:rPr>
          <w:t>t Registration events or when an LCS procedure is initiated</w:t>
        </w:r>
      </w:ins>
      <w:ins w:id="46" w:author="Richárd Bátorfi" w:date="2022-08-05T14:21:00Z">
        <w:r w:rsidR="00EB4413">
          <w:rPr>
            <w:rFonts w:eastAsiaTheme="minorEastAsia"/>
            <w:lang w:eastAsia="zh-CN"/>
          </w:rPr>
          <w:t>.</w:t>
        </w:r>
      </w:ins>
    </w:p>
    <w:p w14:paraId="79CFB69C" w14:textId="3E8F0170" w:rsidR="003568B1" w:rsidRDefault="00EB4413" w:rsidP="00386275">
      <w:pPr>
        <w:pStyle w:val="B1"/>
        <w:ind w:firstLine="0"/>
        <w:rPr>
          <w:rFonts w:eastAsiaTheme="minorEastAsia"/>
          <w:lang w:eastAsia="zh-CN"/>
        </w:rPr>
      </w:pPr>
      <w:ins w:id="47" w:author="Richárd Bátorfi" w:date="2022-08-05T14:22:00Z">
        <w:r>
          <w:rPr>
            <w:rFonts w:eastAsiaTheme="minorEastAsia"/>
            <w:lang w:eastAsia="zh-CN"/>
          </w:rPr>
          <w:t xml:space="preserve">Latency sensitive </w:t>
        </w:r>
      </w:ins>
      <w:ins w:id="48" w:author="Richárd Bátorfi" w:date="2022-08-05T14:25:00Z">
        <w:r w:rsidR="00E4798F">
          <w:rPr>
            <w:rFonts w:eastAsiaTheme="minorEastAsia"/>
            <w:lang w:eastAsia="zh-CN"/>
          </w:rPr>
          <w:t>use</w:t>
        </w:r>
      </w:ins>
      <w:ins w:id="49" w:author="Richárd Bátorfi" w:date="2022-08-05T15:28:00Z">
        <w:r w:rsidR="00786BF4">
          <w:rPr>
            <w:rFonts w:eastAsiaTheme="minorEastAsia"/>
            <w:lang w:eastAsia="zh-CN"/>
          </w:rPr>
          <w:t>-</w:t>
        </w:r>
      </w:ins>
      <w:ins w:id="50" w:author="Richárd Bátorfi" w:date="2022-08-05T14:25:00Z">
        <w:r w:rsidR="00E4798F">
          <w:rPr>
            <w:rFonts w:eastAsiaTheme="minorEastAsia"/>
            <w:lang w:eastAsia="zh-CN"/>
          </w:rPr>
          <w:t xml:space="preserve">cases </w:t>
        </w:r>
      </w:ins>
      <w:ins w:id="51" w:author="Richárd Bátorfi" w:date="2022-08-05T15:04:00Z">
        <w:r w:rsidR="002E007B">
          <w:rPr>
            <w:rFonts w:eastAsiaTheme="minorEastAsia"/>
            <w:lang w:eastAsia="zh-CN"/>
          </w:rPr>
          <w:t>would require</w:t>
        </w:r>
      </w:ins>
      <w:ins w:id="52" w:author="Richárd Bátorfi" w:date="2022-08-05T15:05:00Z">
        <w:r w:rsidR="002E007B">
          <w:rPr>
            <w:rFonts w:eastAsiaTheme="minorEastAsia"/>
            <w:lang w:eastAsia="zh-CN"/>
          </w:rPr>
          <w:t xml:space="preserve"> </w:t>
        </w:r>
        <w:r w:rsidR="002E007B" w:rsidRPr="002E007B">
          <w:rPr>
            <w:rFonts w:eastAsiaTheme="minorEastAsia"/>
            <w:lang w:eastAsia="zh-CN"/>
          </w:rPr>
          <w:t>LCS-UP connection established</w:t>
        </w:r>
      </w:ins>
      <w:ins w:id="53" w:author="Richárd Bátorfi" w:date="2022-08-05T15:06:00Z">
        <w:r w:rsidR="002E007B">
          <w:rPr>
            <w:rFonts w:eastAsiaTheme="minorEastAsia"/>
            <w:lang w:eastAsia="zh-CN"/>
          </w:rPr>
          <w:t xml:space="preserve"> at</w:t>
        </w:r>
      </w:ins>
      <w:ins w:id="54" w:author="Richárd Bátorfi" w:date="2022-08-05T15:07:00Z">
        <w:r w:rsidR="002E007B" w:rsidRPr="002E007B">
          <w:t xml:space="preserve"> </w:t>
        </w:r>
        <w:r w:rsidR="002E007B" w:rsidRPr="002E007B">
          <w:rPr>
            <w:rFonts w:eastAsiaTheme="minorEastAsia"/>
            <w:lang w:eastAsia="zh-CN"/>
          </w:rPr>
          <w:t>Registration events</w:t>
        </w:r>
        <w:r w:rsidR="002E007B">
          <w:rPr>
            <w:rFonts w:eastAsiaTheme="minorEastAsia"/>
            <w:lang w:eastAsia="zh-CN"/>
          </w:rPr>
          <w:t>.</w:t>
        </w:r>
      </w:ins>
      <w:ins w:id="55" w:author="Richárd Bátorfi" w:date="2022-08-05T15:08:00Z">
        <w:r w:rsidR="002E007B">
          <w:rPr>
            <w:rFonts w:eastAsiaTheme="minorEastAsia"/>
            <w:lang w:eastAsia="zh-CN"/>
          </w:rPr>
          <w:t xml:space="preserve"> </w:t>
        </w:r>
        <w:r w:rsidR="002E007B">
          <w:t>E</w:t>
        </w:r>
        <w:r w:rsidR="002E007B" w:rsidRPr="00CA337D">
          <w:t>mergency</w:t>
        </w:r>
      </w:ins>
      <w:ins w:id="56" w:author="Richárd Bátorfi" w:date="2022-08-05T15:28:00Z">
        <w:r w:rsidR="00786BF4">
          <w:t xml:space="preserve"> traffic might not require pr</w:t>
        </w:r>
      </w:ins>
      <w:ins w:id="57" w:author="Richárd Bátorfi" w:date="2022-08-05T15:29:00Z">
        <w:r w:rsidR="00786BF4">
          <w:t xml:space="preserve">e-established </w:t>
        </w:r>
        <w:r w:rsidR="00786BF4" w:rsidRPr="00786BF4">
          <w:t>LCS-UP connection</w:t>
        </w:r>
        <w:r w:rsidR="00786BF4">
          <w:t>.</w:t>
        </w:r>
      </w:ins>
    </w:p>
    <w:p w14:paraId="61EED38A" w14:textId="77777777" w:rsidR="000936D5" w:rsidRPr="00403115" w:rsidRDefault="000936D5" w:rsidP="000936D5">
      <w:pPr>
        <w:pStyle w:val="B1"/>
        <w:rPr>
          <w:rFonts w:eastAsiaTheme="minorEastAsia"/>
          <w:lang w:eastAsia="zh-CN"/>
        </w:rPr>
      </w:pPr>
      <w:r w:rsidRPr="00DA1853">
        <w:t>1.b.</w:t>
      </w:r>
      <w:r w:rsidRPr="00DA1853">
        <w:tab/>
        <w:t xml:space="preserve">When a new LCS procedure is initiated for the UE which already has LCS-UP connection, the AMF may detect a need to reselect LMF used for LCS-UP signalling. The detection may be based on </w:t>
      </w:r>
      <w:proofErr w:type="gramStart"/>
      <w:r w:rsidRPr="00DA1853">
        <w:t>e.g.</w:t>
      </w:r>
      <w:proofErr w:type="gramEnd"/>
      <w:r w:rsidRPr="00DA1853">
        <w:t xml:space="preserve"> UE capabilities, UE location, subscription information, LMF load and LMF capabilities. Further at AMF relocation, the target AMF needs to inform the LMF using LCS-UP signalling about the AMF change.</w:t>
      </w:r>
    </w:p>
    <w:p w14:paraId="22363678" w14:textId="77777777" w:rsidR="000936D5" w:rsidRPr="000063DB" w:rsidRDefault="000936D5" w:rsidP="000936D5">
      <w:pPr>
        <w:pStyle w:val="B1"/>
      </w:pPr>
      <w:r w:rsidRPr="000063DB">
        <w:rPr>
          <w:lang w:eastAsia="zh-CN"/>
        </w:rPr>
        <w:t>2.</w:t>
      </w:r>
      <w:r w:rsidRPr="000063DB">
        <w:rPr>
          <w:lang w:eastAsia="zh-CN"/>
        </w:rPr>
        <w:tab/>
      </w:r>
      <w:r w:rsidRPr="000063DB">
        <w:t xml:space="preserve">The AMF sends a Nlmf_Location_UPConfig Request towards the LMF to request set up of </w:t>
      </w:r>
      <w:proofErr w:type="gramStart"/>
      <w:r w:rsidRPr="000063DB">
        <w:t>a</w:t>
      </w:r>
      <w:proofErr w:type="gramEnd"/>
      <w:r w:rsidRPr="000063DB">
        <w:t xml:space="preserve"> LCS-UP connection. The message may include </w:t>
      </w:r>
      <w:proofErr w:type="gramStart"/>
      <w:r w:rsidRPr="000063DB">
        <w:t>e.g.</w:t>
      </w:r>
      <w:proofErr w:type="gramEnd"/>
      <w:r w:rsidRPr="000063DB">
        <w:t xml:space="preserve"> S-NSSAI and a temporary UE identifier.</w:t>
      </w:r>
    </w:p>
    <w:p w14:paraId="14D44B33" w14:textId="7DCE744D" w:rsidR="000936D5" w:rsidRDefault="000936D5" w:rsidP="000936D5">
      <w:pPr>
        <w:pStyle w:val="B1"/>
      </w:pPr>
      <w:r w:rsidRPr="000063DB">
        <w:lastRenderedPageBreak/>
        <w:t>3.</w:t>
      </w:r>
      <w:r w:rsidRPr="000063DB">
        <w:tab/>
        <w:t xml:space="preserve">The LMF sends a LCS UP Info message to the UE via the serving AMF by invoking the Namf_Communication_N1N2MessageTransfer service operation. The LCS UP Info message may include </w:t>
      </w:r>
      <w:proofErr w:type="gramStart"/>
      <w:r w:rsidRPr="000063DB">
        <w:t>e.g.</w:t>
      </w:r>
      <w:proofErr w:type="gramEnd"/>
      <w:r w:rsidRPr="000063DB">
        <w:t xml:space="preserve"> IP </w:t>
      </w:r>
      <w:r>
        <w:t xml:space="preserve">or FQDN </w:t>
      </w:r>
      <w:r w:rsidRPr="000063DB">
        <w:t>address of LMF, S-NSSAI, DNN identity, temporary UE identifier and security credentials.</w:t>
      </w:r>
    </w:p>
    <w:p w14:paraId="2F55A072" w14:textId="77777777" w:rsidR="000936D5" w:rsidRPr="000063DB" w:rsidRDefault="000936D5" w:rsidP="000936D5">
      <w:pPr>
        <w:pStyle w:val="B1"/>
      </w:pPr>
      <w:r w:rsidRPr="000063DB">
        <w:rPr>
          <w:lang w:eastAsia="zh-CN"/>
        </w:rPr>
        <w:t>4.</w:t>
      </w:r>
      <w:r w:rsidRPr="000063DB">
        <w:rPr>
          <w:lang w:eastAsia="zh-CN"/>
        </w:rPr>
        <w:tab/>
      </w:r>
      <w:r w:rsidRPr="000063DB">
        <w:t>The AMF forwards the LCS UP Info in a DL NAS TRANSPORT message.</w:t>
      </w:r>
    </w:p>
    <w:p w14:paraId="02F902BE" w14:textId="77777777" w:rsidR="000936D5" w:rsidRPr="000063DB" w:rsidRDefault="000936D5" w:rsidP="000936D5">
      <w:pPr>
        <w:pStyle w:val="B1"/>
      </w:pPr>
      <w:r w:rsidRPr="000063DB">
        <w:rPr>
          <w:lang w:eastAsia="zh-CN"/>
        </w:rPr>
        <w:t>5.</w:t>
      </w:r>
      <w:r w:rsidRPr="000063DB">
        <w:rPr>
          <w:lang w:eastAsia="zh-CN"/>
        </w:rPr>
        <w:tab/>
      </w:r>
      <w:r w:rsidRPr="000063DB">
        <w:t>The UE and LMF establish a secure connection.</w:t>
      </w:r>
    </w:p>
    <w:p w14:paraId="25EAF7E2" w14:textId="77777777" w:rsidR="000936D5" w:rsidRPr="000063DB" w:rsidRDefault="000936D5" w:rsidP="000936D5">
      <w:pPr>
        <w:pStyle w:val="B1"/>
      </w:pPr>
      <w:r w:rsidRPr="000063DB">
        <w:rPr>
          <w:lang w:eastAsia="zh-CN"/>
        </w:rPr>
        <w:t>6.</w:t>
      </w:r>
      <w:r w:rsidRPr="000063DB">
        <w:rPr>
          <w:lang w:eastAsia="zh-CN"/>
        </w:rPr>
        <w:tab/>
      </w:r>
      <w:r w:rsidRPr="000063DB">
        <w:t>The LMF sends Nlmf_Location_UPConfig Response message to AMF to inform of outcome of connection setup.</w:t>
      </w:r>
    </w:p>
    <w:p w14:paraId="4234702C" w14:textId="77777777" w:rsidR="000936D5" w:rsidRPr="000063DB" w:rsidRDefault="000936D5" w:rsidP="000936D5">
      <w:pPr>
        <w:pStyle w:val="B1"/>
      </w:pPr>
      <w:r w:rsidRPr="000063DB">
        <w:rPr>
          <w:lang w:eastAsia="zh-CN"/>
        </w:rPr>
        <w:t>7.</w:t>
      </w:r>
      <w:r w:rsidRPr="000063DB">
        <w:rPr>
          <w:lang w:eastAsia="zh-CN"/>
        </w:rPr>
        <w:tab/>
      </w:r>
      <w:r w:rsidRPr="000063DB">
        <w:t>The AMF stores the LCS-UP connection context as part of UE context.</w:t>
      </w:r>
    </w:p>
    <w:p w14:paraId="70C01502" w14:textId="77777777" w:rsidR="000936D5" w:rsidRPr="000063DB" w:rsidRDefault="000936D5" w:rsidP="000936D5">
      <w:pPr>
        <w:rPr>
          <w:lang w:eastAsia="zh-CN"/>
        </w:rPr>
      </w:pPr>
      <w:r w:rsidRPr="000063DB">
        <w:rPr>
          <w:lang w:eastAsia="zh-CN"/>
        </w:rPr>
        <w:t>After establishing the connection, UE and LMF may maintain the connection for later message transfer via user plane.</w:t>
      </w:r>
    </w:p>
    <w:p w14:paraId="13F2E371" w14:textId="77777777" w:rsidR="000936D5" w:rsidRPr="000063DB" w:rsidRDefault="000936D5" w:rsidP="000936D5">
      <w:pPr>
        <w:pStyle w:val="Heading4"/>
      </w:pPr>
      <w:bookmarkStart w:id="58" w:name="_Toc104475532"/>
      <w:r w:rsidRPr="000063DB">
        <w:t>6.</w:t>
      </w:r>
      <w:r w:rsidRPr="000063DB">
        <w:rPr>
          <w:lang w:eastAsia="zh-CN"/>
        </w:rPr>
        <w:t>1</w:t>
      </w:r>
      <w:r w:rsidRPr="000063DB">
        <w:t>.</w:t>
      </w:r>
      <w:r w:rsidRPr="000063DB">
        <w:rPr>
          <w:lang w:eastAsia="zh-CN"/>
        </w:rPr>
        <w:t>3.2</w:t>
      </w:r>
      <w:r w:rsidRPr="000063DB">
        <w:tab/>
        <w:t>Modify LCS-UP connection between UE and LMF</w:t>
      </w:r>
      <w:bookmarkEnd w:id="58"/>
    </w:p>
    <w:p w14:paraId="680C2750" w14:textId="77777777" w:rsidR="000936D5" w:rsidRPr="000063DB" w:rsidRDefault="000936D5" w:rsidP="000936D5">
      <w:pPr>
        <w:rPr>
          <w:lang w:eastAsia="zh-CN"/>
        </w:rPr>
      </w:pPr>
      <w:r w:rsidRPr="000063DB">
        <w:rPr>
          <w:lang w:eastAsia="zh-CN"/>
        </w:rPr>
        <w:t>The flow below shows how a secure LCS-UP connection between UE and LMF is modified. Flow describes change of LMF but applies also when source and target LMF is the same. The procedure can also be used to terminate LCS-UP connection to Source LMF by AMF not selecting any Target LMF.</w:t>
      </w:r>
    </w:p>
    <w:p w14:paraId="354D09EB" w14:textId="77777777" w:rsidR="000936D5" w:rsidRPr="000063DB" w:rsidRDefault="000936D5" w:rsidP="000936D5">
      <w:pPr>
        <w:pStyle w:val="TH"/>
        <w:rPr>
          <w:lang w:eastAsia="zh-CN"/>
        </w:rPr>
      </w:pPr>
      <w:r w:rsidRPr="000063DB">
        <w:object w:dxaOrig="12810" w:dyaOrig="6181" w14:anchorId="65CC6D99">
          <v:shape id="_x0000_i1029" type="#_x0000_t75" style="width:398.25pt;height:192pt" o:ole="">
            <v:imagedata r:id="rId17" o:title=""/>
          </v:shape>
          <o:OLEObject Type="Embed" ProgID="Visio.Drawing.15" ShapeID="_x0000_i1029" DrawAspect="Content" ObjectID="_1721574239" r:id="rId18"/>
        </w:object>
      </w:r>
    </w:p>
    <w:p w14:paraId="67825EC0" w14:textId="77777777" w:rsidR="000936D5" w:rsidRPr="000063DB" w:rsidRDefault="000936D5" w:rsidP="000936D5">
      <w:pPr>
        <w:pStyle w:val="TF"/>
      </w:pPr>
      <w:r w:rsidRPr="000063DB">
        <w:t>Figure 6.</w:t>
      </w:r>
      <w:r w:rsidRPr="000063DB">
        <w:rPr>
          <w:lang w:eastAsia="zh-CN"/>
        </w:rPr>
        <w:t>1</w:t>
      </w:r>
      <w:r w:rsidRPr="000063DB">
        <w:t>.3.2-1: Connection modification between UE and LMFs</w:t>
      </w:r>
    </w:p>
    <w:p w14:paraId="0F79D88D" w14:textId="77777777" w:rsidR="000936D5" w:rsidRPr="000063DB" w:rsidRDefault="000936D5" w:rsidP="000936D5">
      <w:pPr>
        <w:pStyle w:val="B1"/>
      </w:pPr>
      <w:r w:rsidRPr="000063DB">
        <w:t>1a.</w:t>
      </w:r>
      <w:r w:rsidRPr="000063DB">
        <w:tab/>
        <w:t xml:space="preserve">[Conditional] The LMF discovers a need to change LMF or re-establish LCS-UP connection. The LMF sends an Nlmf_Location_UPNotify message that includes UP Info that indicates the reason for modification. The address of the AMF was provided to LMF as a </w:t>
      </w:r>
      <w:r>
        <w:t>"</w:t>
      </w:r>
      <w:r w:rsidRPr="000063DB">
        <w:t>Notification Target Address</w:t>
      </w:r>
      <w:r>
        <w:t>"</w:t>
      </w:r>
      <w:r w:rsidRPr="000063DB">
        <w:t xml:space="preserve"> in latest Nlmf_Location_UPConfig message.</w:t>
      </w:r>
    </w:p>
    <w:p w14:paraId="507542CF" w14:textId="77777777" w:rsidR="000936D5" w:rsidRPr="000063DB" w:rsidRDefault="000936D5" w:rsidP="000936D5">
      <w:pPr>
        <w:pStyle w:val="B1"/>
      </w:pPr>
      <w:r w:rsidRPr="000063DB">
        <w:t>1b.</w:t>
      </w:r>
      <w:r w:rsidRPr="000063DB">
        <w:tab/>
        <w:t xml:space="preserve">[Conditional] At applicable Registration events and when an LCS procedure is initiated, AMF may detect a need to reselect LMF used for LCS-UP signalling. The detection may be based on </w:t>
      </w:r>
      <w:proofErr w:type="gramStart"/>
      <w:r w:rsidRPr="000063DB">
        <w:t>e.g.</w:t>
      </w:r>
      <w:proofErr w:type="gramEnd"/>
      <w:r w:rsidRPr="000063DB">
        <w:t xml:space="preserve"> UE capabilities, UE location, subscription information and LMF capabilities. Further at AMF relocation the target AMF needs to inform the LMF using LCS-UP signalling of the AMF change.</w:t>
      </w:r>
    </w:p>
    <w:p w14:paraId="3D90D1C5" w14:textId="77777777" w:rsidR="000936D5" w:rsidRPr="000063DB" w:rsidRDefault="000936D5" w:rsidP="000936D5">
      <w:pPr>
        <w:pStyle w:val="B1"/>
      </w:pPr>
      <w:r w:rsidRPr="000063DB">
        <w:t>2.</w:t>
      </w:r>
      <w:r w:rsidRPr="000063DB">
        <w:tab/>
        <w:t>[Conditional] If AMF reallocation has occurred this step is skipped. Otherwise, steps 2 to 7 of clause 6.</w:t>
      </w:r>
      <w:r w:rsidRPr="000063DB">
        <w:rPr>
          <w:lang w:eastAsia="zh-CN"/>
        </w:rPr>
        <w:t>1</w:t>
      </w:r>
      <w:r w:rsidRPr="000063DB">
        <w:t>.3.1 are performed between AMF, UE, and Target LMF with addition that UE also terminate connection to Source LMF.</w:t>
      </w:r>
    </w:p>
    <w:p w14:paraId="77CC52D9" w14:textId="77777777" w:rsidR="000936D5" w:rsidRPr="000063DB" w:rsidRDefault="000936D5" w:rsidP="000936D5">
      <w:pPr>
        <w:pStyle w:val="B1"/>
      </w:pPr>
      <w:r w:rsidRPr="000063DB">
        <w:rPr>
          <w:lang w:eastAsia="zh-CN"/>
        </w:rPr>
        <w:t>3.</w:t>
      </w:r>
      <w:r w:rsidRPr="000063DB">
        <w:rPr>
          <w:lang w:eastAsia="zh-CN"/>
        </w:rPr>
        <w:tab/>
      </w:r>
      <w:r w:rsidRPr="000063DB">
        <w:t>The AMF sends a Nlmf_Location_UPConfig Request towards the source LMF. The message may include a request for the Source LMF to terminate a specific LCS-UP connection to the UE if connection is still active. Alternatively, it may include information about AMF reallocation.</w:t>
      </w:r>
    </w:p>
    <w:p w14:paraId="74933854" w14:textId="77777777" w:rsidR="000936D5" w:rsidRPr="000063DB" w:rsidRDefault="000936D5" w:rsidP="000936D5">
      <w:pPr>
        <w:pStyle w:val="B1"/>
      </w:pPr>
      <w:r w:rsidRPr="000063DB">
        <w:rPr>
          <w:lang w:eastAsia="zh-CN"/>
        </w:rPr>
        <w:t>4.</w:t>
      </w:r>
      <w:r w:rsidRPr="000063DB">
        <w:rPr>
          <w:lang w:eastAsia="zh-CN"/>
        </w:rPr>
        <w:tab/>
      </w:r>
      <w:r w:rsidRPr="000063DB">
        <w:t xml:space="preserve">[Conditional] </w:t>
      </w:r>
      <w:r w:rsidRPr="000063DB">
        <w:rPr>
          <w:lang w:eastAsia="zh-CN"/>
        </w:rPr>
        <w:t>If the LCS-</w:t>
      </w:r>
      <w:r w:rsidRPr="000063DB">
        <w:t>UP connection to source LMF is still active source LMF terminates the connection to the UE.</w:t>
      </w:r>
    </w:p>
    <w:p w14:paraId="4EE4E520" w14:textId="77777777" w:rsidR="000936D5" w:rsidRPr="000063DB" w:rsidRDefault="000936D5" w:rsidP="000936D5">
      <w:pPr>
        <w:pStyle w:val="B1"/>
      </w:pPr>
      <w:r w:rsidRPr="000063DB">
        <w:rPr>
          <w:lang w:eastAsia="zh-CN"/>
        </w:rPr>
        <w:t>5.</w:t>
      </w:r>
      <w:r w:rsidRPr="000063DB">
        <w:rPr>
          <w:lang w:eastAsia="zh-CN"/>
        </w:rPr>
        <w:tab/>
      </w:r>
      <w:r w:rsidRPr="000063DB">
        <w:t>The LMF sends Nlmf_Location_UPConfig Response message to AMF to confirm connection termination or acknowledge change of AMF.</w:t>
      </w:r>
    </w:p>
    <w:p w14:paraId="3E36EB25" w14:textId="77777777" w:rsidR="000936D5" w:rsidRPr="000063DB" w:rsidRDefault="000936D5" w:rsidP="000936D5">
      <w:pPr>
        <w:pStyle w:val="Heading4"/>
      </w:pPr>
      <w:bookmarkStart w:id="59" w:name="_Toc104475533"/>
      <w:r w:rsidRPr="000063DB">
        <w:lastRenderedPageBreak/>
        <w:t>6.</w:t>
      </w:r>
      <w:r w:rsidRPr="000063DB">
        <w:rPr>
          <w:lang w:eastAsia="zh-CN"/>
        </w:rPr>
        <w:t>1</w:t>
      </w:r>
      <w:r w:rsidRPr="000063DB">
        <w:t>.</w:t>
      </w:r>
      <w:r w:rsidRPr="000063DB">
        <w:rPr>
          <w:lang w:eastAsia="zh-CN"/>
        </w:rPr>
        <w:t>3.3</w:t>
      </w:r>
      <w:r w:rsidRPr="000063DB">
        <w:tab/>
      </w:r>
      <w:r w:rsidRPr="000063DB">
        <w:rPr>
          <w:lang w:eastAsia="zh-CN"/>
        </w:rPr>
        <w:t>UE Assisted and UE Based Positioning Procedure over LCS-UP</w:t>
      </w:r>
      <w:bookmarkEnd w:id="59"/>
    </w:p>
    <w:p w14:paraId="5BE7C135" w14:textId="77777777" w:rsidR="000936D5" w:rsidRPr="000063DB" w:rsidRDefault="000936D5" w:rsidP="000936D5">
      <w:r w:rsidRPr="000063DB">
        <w:rPr>
          <w:lang w:eastAsia="zh-CN"/>
        </w:rPr>
        <w:t>The flow below s</w:t>
      </w:r>
      <w:r w:rsidRPr="000063DB">
        <w:t>hows a positioning procedure used by an LMF to support UE based positioning, UE assisted positioning and delivery of assistance data. The procedure is based on use of the LPP protocol defined in TS</w:t>
      </w:r>
      <w:r>
        <w:t> </w:t>
      </w:r>
      <w:r w:rsidRPr="000063DB">
        <w:t>37.355</w:t>
      </w:r>
      <w:r>
        <w:t> </w:t>
      </w:r>
      <w:r w:rsidRPr="000063DB">
        <w:t>[</w:t>
      </w:r>
      <w:r>
        <w:t>15</w:t>
      </w:r>
      <w:r w:rsidRPr="000063DB">
        <w:t>] between the LMF and UE.</w:t>
      </w:r>
    </w:p>
    <w:p w14:paraId="64EBF521" w14:textId="77777777" w:rsidR="000936D5" w:rsidRPr="000063DB" w:rsidRDefault="000936D5" w:rsidP="000936D5">
      <w:pPr>
        <w:pStyle w:val="TH"/>
        <w:rPr>
          <w:lang w:eastAsia="zh-CN"/>
        </w:rPr>
      </w:pPr>
      <w:r w:rsidRPr="000063DB">
        <w:object w:dxaOrig="12810" w:dyaOrig="4051" w14:anchorId="6E956823">
          <v:shape id="_x0000_i1030" type="#_x0000_t75" style="width:398.25pt;height:125.25pt" o:ole="">
            <v:imagedata r:id="rId19" o:title=""/>
          </v:shape>
          <o:OLEObject Type="Embed" ProgID="Visio.Drawing.15" ShapeID="_x0000_i1030" DrawAspect="Content" ObjectID="_1721574240" r:id="rId20"/>
        </w:object>
      </w:r>
    </w:p>
    <w:p w14:paraId="4B27DBE3" w14:textId="77777777" w:rsidR="000936D5" w:rsidRPr="000063DB" w:rsidRDefault="000936D5" w:rsidP="000936D5">
      <w:pPr>
        <w:pStyle w:val="TF"/>
        <w:rPr>
          <w:lang w:eastAsia="zh-CN"/>
        </w:rPr>
      </w:pPr>
      <w:r w:rsidRPr="000063DB">
        <w:rPr>
          <w:lang w:eastAsia="zh-CN"/>
        </w:rPr>
        <w:t>Figure 6.1.3.3-1: UE Assisted and UE Based Positioning Procedure over LCS-UP</w:t>
      </w:r>
    </w:p>
    <w:p w14:paraId="532B78B1" w14:textId="77777777" w:rsidR="000936D5" w:rsidRPr="000063DB" w:rsidRDefault="000936D5" w:rsidP="000936D5">
      <w:pPr>
        <w:pStyle w:val="B1"/>
      </w:pPr>
      <w:r w:rsidRPr="000063DB">
        <w:t>1.</w:t>
      </w:r>
      <w:r w:rsidRPr="000063DB">
        <w:tab/>
        <w:t xml:space="preserve">The LMF use the LCS-UP connection to transfer of a Downlink (DL) UP TRANSFER message to the UE. The message includes a LPP message. The LPP message may request location information from the UE, </w:t>
      </w:r>
      <w:proofErr w:type="gramStart"/>
      <w:r w:rsidRPr="000063DB">
        <w:t>provide assistance</w:t>
      </w:r>
      <w:proofErr w:type="gramEnd"/>
      <w:r w:rsidRPr="000063DB">
        <w:t xml:space="preserve"> data to the UE or query for the UE capabilities.</w:t>
      </w:r>
    </w:p>
    <w:p w14:paraId="45C2075A" w14:textId="77777777" w:rsidR="000936D5" w:rsidRPr="000063DB" w:rsidRDefault="000936D5" w:rsidP="000936D5">
      <w:pPr>
        <w:pStyle w:val="B1"/>
      </w:pPr>
      <w:r w:rsidRPr="000063DB">
        <w:t>2.</w:t>
      </w:r>
      <w:r w:rsidRPr="000063DB">
        <w:tab/>
        <w:t>The UE stores any assistance data provided in the Downlink Positioning message and performs any positioning measurements and/or location computation requested by the Downlink Positioning message.</w:t>
      </w:r>
    </w:p>
    <w:p w14:paraId="3FA0D47F" w14:textId="77777777" w:rsidR="000936D5" w:rsidRPr="000063DB" w:rsidRDefault="000936D5" w:rsidP="000936D5">
      <w:pPr>
        <w:pStyle w:val="B1"/>
      </w:pPr>
      <w:r w:rsidRPr="000063DB">
        <w:t>3.</w:t>
      </w:r>
      <w:r w:rsidRPr="000063DB">
        <w:tab/>
        <w:t xml:space="preserve">[Conditional] The UE use the LCS-UP connection to transfer of </w:t>
      </w:r>
      <w:proofErr w:type="gramStart"/>
      <w:r w:rsidRPr="000063DB">
        <w:t>a</w:t>
      </w:r>
      <w:proofErr w:type="gramEnd"/>
      <w:r w:rsidRPr="000063DB">
        <w:t xml:space="preserve"> Uplink (UL) UP TRANSFER message carrying includes a LPP message to the LMF to return any location information or returns any capabilities.</w:t>
      </w:r>
    </w:p>
    <w:p w14:paraId="1804ECF2" w14:textId="77777777" w:rsidR="000936D5" w:rsidRPr="000063DB" w:rsidRDefault="000936D5" w:rsidP="000936D5">
      <w:pPr>
        <w:pStyle w:val="Heading3"/>
      </w:pPr>
      <w:bookmarkStart w:id="60" w:name="_Toc104475534"/>
      <w:r w:rsidRPr="000063DB">
        <w:t>6.</w:t>
      </w:r>
      <w:r w:rsidRPr="000063DB">
        <w:rPr>
          <w:lang w:eastAsia="zh-CN"/>
        </w:rPr>
        <w:t>1</w:t>
      </w:r>
      <w:r w:rsidRPr="000063DB">
        <w:t>.4</w:t>
      </w:r>
      <w:r w:rsidRPr="000063DB">
        <w:tab/>
        <w:t>Impacts on services, entities, and interfaces</w:t>
      </w:r>
      <w:bookmarkEnd w:id="60"/>
    </w:p>
    <w:p w14:paraId="1002CD78" w14:textId="77777777" w:rsidR="000936D5" w:rsidRPr="000063DB" w:rsidRDefault="000936D5" w:rsidP="000936D5">
      <w:pPr>
        <w:pStyle w:val="EditorsNote"/>
      </w:pPr>
      <w:r w:rsidRPr="000063DB">
        <w:t>Editor</w:t>
      </w:r>
      <w:r>
        <w:t>'</w:t>
      </w:r>
      <w:r w:rsidRPr="000063DB">
        <w:t>s note:</w:t>
      </w:r>
      <w:r w:rsidRPr="000063DB">
        <w:tab/>
        <w:t>This clause lists impacts to services, entities, and interfaces.</w:t>
      </w:r>
    </w:p>
    <w:p w14:paraId="569127FE" w14:textId="77777777" w:rsidR="000936D5" w:rsidRPr="000063DB" w:rsidRDefault="000936D5" w:rsidP="000936D5">
      <w:pPr>
        <w:rPr>
          <w:lang w:eastAsia="zh-CN"/>
        </w:rPr>
      </w:pPr>
      <w:r w:rsidRPr="000063DB">
        <w:rPr>
          <w:lang w:eastAsia="zh-CN"/>
        </w:rPr>
        <w:t>The solution impacts the following network functions:</w:t>
      </w:r>
    </w:p>
    <w:p w14:paraId="19B82C58" w14:textId="77777777" w:rsidR="000936D5" w:rsidRPr="00403115" w:rsidRDefault="000936D5" w:rsidP="000936D5">
      <w:pPr>
        <w:pStyle w:val="B1"/>
        <w:rPr>
          <w:rFonts w:eastAsiaTheme="minorEastAsia"/>
          <w:lang w:eastAsia="zh-CN"/>
        </w:rPr>
      </w:pPr>
      <w:r w:rsidRPr="000063DB">
        <w:rPr>
          <w:lang w:eastAsia="zh-CN"/>
        </w:rPr>
        <w:t>-</w:t>
      </w:r>
      <w:r w:rsidRPr="000063DB">
        <w:rPr>
          <w:lang w:eastAsia="zh-CN"/>
        </w:rPr>
        <w:tab/>
        <w:t>AMF that need to support triggering of LCS-UP connection setup, modification &amp; termination.</w:t>
      </w:r>
      <w:r>
        <w:rPr>
          <w:rFonts w:eastAsiaTheme="minorEastAsia" w:hint="eastAsia"/>
          <w:lang w:eastAsia="zh-CN"/>
        </w:rPr>
        <w:t xml:space="preserve"> </w:t>
      </w:r>
      <w:r>
        <w:rPr>
          <w:lang w:eastAsia="zh-CN"/>
        </w:rPr>
        <w:t xml:space="preserve">Additionally, AMF also needs to consider at LMF selection that the requested UE has an existing </w:t>
      </w:r>
      <w:r>
        <w:t>LCS-</w:t>
      </w:r>
      <w:r w:rsidRPr="00697515">
        <w:t>UP connection</w:t>
      </w:r>
      <w:r>
        <w:t xml:space="preserve"> with one of the LMFs.</w:t>
      </w:r>
    </w:p>
    <w:p w14:paraId="4989E31E" w14:textId="77777777" w:rsidR="000936D5" w:rsidRPr="000063DB" w:rsidRDefault="000936D5" w:rsidP="000936D5">
      <w:pPr>
        <w:pStyle w:val="B1"/>
        <w:rPr>
          <w:lang w:eastAsia="zh-CN"/>
        </w:rPr>
      </w:pPr>
      <w:r w:rsidRPr="000063DB">
        <w:rPr>
          <w:lang w:eastAsia="zh-CN"/>
        </w:rPr>
        <w:t>-</w:t>
      </w:r>
      <w:r w:rsidRPr="000063DB">
        <w:rPr>
          <w:lang w:eastAsia="zh-CN"/>
        </w:rPr>
        <w:tab/>
        <w:t>LMF that need to support procedure to setup, modification &amp; termination of LCS-UP connection. Transfer of LPP messages over LCS-UP.</w:t>
      </w:r>
    </w:p>
    <w:p w14:paraId="49DAC3C0" w14:textId="77777777" w:rsidR="000936D5" w:rsidRPr="000063DB" w:rsidRDefault="000936D5" w:rsidP="000936D5">
      <w:pPr>
        <w:pStyle w:val="B1"/>
        <w:rPr>
          <w:lang w:eastAsia="zh-CN"/>
        </w:rPr>
      </w:pPr>
      <w:r w:rsidRPr="000063DB">
        <w:rPr>
          <w:lang w:eastAsia="zh-CN"/>
        </w:rPr>
        <w:t>-</w:t>
      </w:r>
      <w:r w:rsidRPr="000063DB">
        <w:rPr>
          <w:lang w:eastAsia="zh-CN"/>
        </w:rPr>
        <w:tab/>
        <w:t>UE that need to support: Procedure to setup, modification &amp; termination of LCS-UP connection. Transfer of LPP messages over LCS-UP.</w:t>
      </w:r>
    </w:p>
    <w:p w14:paraId="68946C06" w14:textId="77777777" w:rsidR="000936D5" w:rsidRPr="000063DB" w:rsidRDefault="000936D5" w:rsidP="000936D5">
      <w:pPr>
        <w:pStyle w:val="B1"/>
        <w:rPr>
          <w:lang w:eastAsia="zh-CN"/>
        </w:rPr>
      </w:pPr>
      <w:r w:rsidRPr="000063DB">
        <w:rPr>
          <w:lang w:eastAsia="zh-CN"/>
        </w:rPr>
        <w:t>-</w:t>
      </w:r>
      <w:r w:rsidRPr="000063DB">
        <w:rPr>
          <w:lang w:eastAsia="zh-CN"/>
        </w:rPr>
        <w:tab/>
        <w:t>UDM that need to add info in Subscriber info if LCS-UP transport is supported.</w:t>
      </w:r>
    </w:p>
    <w:p w14:paraId="2A535E8D" w14:textId="73AE7DDC" w:rsidR="00B665E8" w:rsidRDefault="000936D5" w:rsidP="00B261DF">
      <w:pPr>
        <w:pStyle w:val="B1"/>
        <w:rPr>
          <w:lang w:eastAsia="zh-CN"/>
        </w:rPr>
      </w:pPr>
      <w:r w:rsidRPr="000063DB">
        <w:rPr>
          <w:lang w:eastAsia="zh-CN"/>
        </w:rPr>
        <w:t>-</w:t>
      </w:r>
      <w:r w:rsidRPr="000063DB">
        <w:rPr>
          <w:lang w:eastAsia="zh-CN"/>
        </w:rPr>
        <w:tab/>
        <w:t>NRF that need to add info in NF profile LMF support LCS-UP transport.</w:t>
      </w:r>
      <w:bookmarkEnd w:id="5"/>
    </w:p>
    <w:p w14:paraId="3DB53312" w14:textId="77777777" w:rsidR="00B665E8" w:rsidRPr="00F005F5" w:rsidRDefault="00B665E8" w:rsidP="00726909">
      <w:pPr>
        <w:rPr>
          <w:lang w:eastAsia="zh-CN"/>
        </w:rPr>
      </w:pPr>
    </w:p>
    <w:p w14:paraId="18EE94A8"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13C9A868" w14:textId="2F0590E7" w:rsidR="008669F5" w:rsidRPr="008669F5" w:rsidRDefault="00556146" w:rsidP="008669F5">
      <w:r>
        <w:t xml:space="preserve"> </w:t>
      </w:r>
    </w:p>
    <w:sectPr w:rsidR="008669F5" w:rsidRPr="008669F5">
      <w:headerReference w:type="even"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95D7B" w14:textId="77777777" w:rsidR="00BF383F" w:rsidRDefault="00BF383F">
      <w:r>
        <w:separator/>
      </w:r>
    </w:p>
    <w:p w14:paraId="27F40383" w14:textId="77777777" w:rsidR="00BF383F" w:rsidRDefault="00BF383F"/>
  </w:endnote>
  <w:endnote w:type="continuationSeparator" w:id="0">
    <w:p w14:paraId="08F0E389" w14:textId="77777777" w:rsidR="00BF383F" w:rsidRDefault="00BF383F">
      <w:r>
        <w:continuationSeparator/>
      </w:r>
    </w:p>
    <w:p w14:paraId="1C55AD4D" w14:textId="77777777" w:rsidR="00BF383F" w:rsidRDefault="00BF38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9BDEB" w14:textId="77777777" w:rsidR="00BF383F" w:rsidRDefault="00BF383F">
      <w:r>
        <w:separator/>
      </w:r>
    </w:p>
    <w:p w14:paraId="5497CE24" w14:textId="77777777" w:rsidR="00BF383F" w:rsidRDefault="00BF383F"/>
  </w:footnote>
  <w:footnote w:type="continuationSeparator" w:id="0">
    <w:p w14:paraId="56E6860F" w14:textId="77777777" w:rsidR="00BF383F" w:rsidRDefault="00BF383F">
      <w:r>
        <w:continuationSeparator/>
      </w:r>
    </w:p>
    <w:p w14:paraId="64B1CE7B" w14:textId="77777777" w:rsidR="00BF383F" w:rsidRDefault="00BF38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A6934" w14:textId="77777777" w:rsidR="00ED5708" w:rsidRDefault="00ED5708"/>
  <w:p w14:paraId="2812D2DF"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6.15pt;height:16.15pt" o:bullet="t">
        <v:imagedata r:id="rId1" o:title="art7234"/>
      </v:shape>
    </w:pict>
  </w:numPicBullet>
  <w:numPicBullet w:numPicBulletId="1">
    <w:pict>
      <v:shape id="_x0000_i1071" type="#_x0000_t75" style="width:16.15pt;height:16.1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9F4130E"/>
    <w:multiLevelType w:val="hybridMultilevel"/>
    <w:tmpl w:val="47BA1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747220"/>
    <w:multiLevelType w:val="hybridMultilevel"/>
    <w:tmpl w:val="177E9EC6"/>
    <w:lvl w:ilvl="0" w:tplc="33387BE0">
      <w:start w:val="56"/>
      <w:numFmt w:val="bullet"/>
      <w:lvlText w:val="−"/>
      <w:lvlJc w:val="left"/>
      <w:pPr>
        <w:ind w:left="1440" w:hanging="360"/>
      </w:pPr>
      <w:rPr>
        <w:rFonts w:ascii="Calibre Regular" w:hAnsi="Calibre Regular"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780460"/>
    <w:multiLevelType w:val="hybridMultilevel"/>
    <w:tmpl w:val="CF0A39CC"/>
    <w:lvl w:ilvl="0" w:tplc="6400C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3"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6"/>
  </w:num>
  <w:num w:numId="6">
    <w:abstractNumId w:val="16"/>
  </w:num>
  <w:num w:numId="7">
    <w:abstractNumId w:val="25"/>
  </w:num>
  <w:num w:numId="8">
    <w:abstractNumId w:val="28"/>
  </w:num>
  <w:num w:numId="9">
    <w:abstractNumId w:val="57"/>
  </w:num>
  <w:num w:numId="10">
    <w:abstractNumId w:val="54"/>
  </w:num>
  <w:num w:numId="11">
    <w:abstractNumId w:val="34"/>
  </w:num>
  <w:num w:numId="12">
    <w:abstractNumId w:val="7"/>
  </w:num>
  <w:num w:numId="13">
    <w:abstractNumId w:val="20"/>
  </w:num>
  <w:num w:numId="14">
    <w:abstractNumId w:val="5"/>
  </w:num>
  <w:num w:numId="15">
    <w:abstractNumId w:val="2"/>
  </w:num>
  <w:num w:numId="16">
    <w:abstractNumId w:val="21"/>
  </w:num>
  <w:num w:numId="17">
    <w:abstractNumId w:val="53"/>
  </w:num>
  <w:num w:numId="18">
    <w:abstractNumId w:val="47"/>
  </w:num>
  <w:num w:numId="19">
    <w:abstractNumId w:val="18"/>
  </w:num>
  <w:num w:numId="20">
    <w:abstractNumId w:val="24"/>
  </w:num>
  <w:num w:numId="21">
    <w:abstractNumId w:val="32"/>
  </w:num>
  <w:num w:numId="22">
    <w:abstractNumId w:val="9"/>
  </w:num>
  <w:num w:numId="23">
    <w:abstractNumId w:val="33"/>
  </w:num>
  <w:num w:numId="24">
    <w:abstractNumId w:val="37"/>
  </w:num>
  <w:num w:numId="25">
    <w:abstractNumId w:val="19"/>
  </w:num>
  <w:num w:numId="26">
    <w:abstractNumId w:val="31"/>
  </w:num>
  <w:num w:numId="27">
    <w:abstractNumId w:val="1"/>
  </w:num>
  <w:num w:numId="28">
    <w:abstractNumId w:val="56"/>
  </w:num>
  <w:num w:numId="29">
    <w:abstractNumId w:val="60"/>
  </w:num>
  <w:num w:numId="30">
    <w:abstractNumId w:val="22"/>
  </w:num>
  <w:num w:numId="31">
    <w:abstractNumId w:val="4"/>
  </w:num>
  <w:num w:numId="32">
    <w:abstractNumId w:val="40"/>
  </w:num>
  <w:num w:numId="33">
    <w:abstractNumId w:val="55"/>
  </w:num>
  <w:num w:numId="34">
    <w:abstractNumId w:val="52"/>
  </w:num>
  <w:num w:numId="35">
    <w:abstractNumId w:val="59"/>
  </w:num>
  <w:num w:numId="36">
    <w:abstractNumId w:val="44"/>
  </w:num>
  <w:num w:numId="37">
    <w:abstractNumId w:val="29"/>
  </w:num>
  <w:num w:numId="38">
    <w:abstractNumId w:val="41"/>
  </w:num>
  <w:num w:numId="39">
    <w:abstractNumId w:val="23"/>
  </w:num>
  <w:num w:numId="40">
    <w:abstractNumId w:val="10"/>
  </w:num>
  <w:num w:numId="41">
    <w:abstractNumId w:val="42"/>
  </w:num>
  <w:num w:numId="42">
    <w:abstractNumId w:val="48"/>
  </w:num>
  <w:num w:numId="43">
    <w:abstractNumId w:val="15"/>
  </w:num>
  <w:num w:numId="44">
    <w:abstractNumId w:val="11"/>
  </w:num>
  <w:num w:numId="45">
    <w:abstractNumId w:val="58"/>
  </w:num>
  <w:num w:numId="46">
    <w:abstractNumId w:val="35"/>
  </w:num>
  <w:num w:numId="47">
    <w:abstractNumId w:val="30"/>
  </w:num>
  <w:num w:numId="48">
    <w:abstractNumId w:val="17"/>
  </w:num>
  <w:num w:numId="49">
    <w:abstractNumId w:val="13"/>
  </w:num>
  <w:num w:numId="50">
    <w:abstractNumId w:val="49"/>
  </w:num>
  <w:num w:numId="51">
    <w:abstractNumId w:val="38"/>
  </w:num>
  <w:num w:numId="52">
    <w:abstractNumId w:val="0"/>
  </w:num>
  <w:num w:numId="53">
    <w:abstractNumId w:val="45"/>
  </w:num>
  <w:num w:numId="54">
    <w:abstractNumId w:val="51"/>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14"/>
  </w:num>
  <w:num w:numId="60">
    <w:abstractNumId w:val="3"/>
  </w:num>
  <w:num w:numId="61">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28EB"/>
    <w:rsid w:val="0000385B"/>
    <w:rsid w:val="00003FE7"/>
    <w:rsid w:val="000046E3"/>
    <w:rsid w:val="00005D97"/>
    <w:rsid w:val="00005E68"/>
    <w:rsid w:val="000060B8"/>
    <w:rsid w:val="00006BF9"/>
    <w:rsid w:val="0000775E"/>
    <w:rsid w:val="000077C5"/>
    <w:rsid w:val="000102C5"/>
    <w:rsid w:val="000107E9"/>
    <w:rsid w:val="00010882"/>
    <w:rsid w:val="0001400A"/>
    <w:rsid w:val="00014DF3"/>
    <w:rsid w:val="000150DA"/>
    <w:rsid w:val="000153C3"/>
    <w:rsid w:val="00017A89"/>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36D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E6EFC"/>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2BF6"/>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041"/>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3C9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4C13"/>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822"/>
    <w:rsid w:val="002728D5"/>
    <w:rsid w:val="00272E73"/>
    <w:rsid w:val="00273D31"/>
    <w:rsid w:val="0028020F"/>
    <w:rsid w:val="00280862"/>
    <w:rsid w:val="00281104"/>
    <w:rsid w:val="00282E1C"/>
    <w:rsid w:val="00285692"/>
    <w:rsid w:val="00285E6E"/>
    <w:rsid w:val="00287A12"/>
    <w:rsid w:val="00287B41"/>
    <w:rsid w:val="00287E07"/>
    <w:rsid w:val="00291684"/>
    <w:rsid w:val="002935BA"/>
    <w:rsid w:val="00294769"/>
    <w:rsid w:val="00294F7B"/>
    <w:rsid w:val="00295166"/>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07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BA2"/>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4B18"/>
    <w:rsid w:val="00327350"/>
    <w:rsid w:val="00331F83"/>
    <w:rsid w:val="003338BB"/>
    <w:rsid w:val="003346A9"/>
    <w:rsid w:val="0033595C"/>
    <w:rsid w:val="00335D2E"/>
    <w:rsid w:val="00337999"/>
    <w:rsid w:val="0034141F"/>
    <w:rsid w:val="003416A3"/>
    <w:rsid w:val="00341BE6"/>
    <w:rsid w:val="00342669"/>
    <w:rsid w:val="00344C16"/>
    <w:rsid w:val="00345264"/>
    <w:rsid w:val="003463B5"/>
    <w:rsid w:val="0034785B"/>
    <w:rsid w:val="00352847"/>
    <w:rsid w:val="00352CA6"/>
    <w:rsid w:val="00353190"/>
    <w:rsid w:val="00353E52"/>
    <w:rsid w:val="003542DA"/>
    <w:rsid w:val="00355A3E"/>
    <w:rsid w:val="00356277"/>
    <w:rsid w:val="003568B1"/>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75"/>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3A6F"/>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031C"/>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8A0"/>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18C"/>
    <w:rsid w:val="004B4465"/>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04C0"/>
    <w:rsid w:val="0052136C"/>
    <w:rsid w:val="00522CD6"/>
    <w:rsid w:val="005237B4"/>
    <w:rsid w:val="00524196"/>
    <w:rsid w:val="00526590"/>
    <w:rsid w:val="00527F42"/>
    <w:rsid w:val="005304F4"/>
    <w:rsid w:val="00531816"/>
    <w:rsid w:val="00531F30"/>
    <w:rsid w:val="00532701"/>
    <w:rsid w:val="00533891"/>
    <w:rsid w:val="005348AA"/>
    <w:rsid w:val="00535204"/>
    <w:rsid w:val="00535BC2"/>
    <w:rsid w:val="00536771"/>
    <w:rsid w:val="00536988"/>
    <w:rsid w:val="00536E09"/>
    <w:rsid w:val="005372E9"/>
    <w:rsid w:val="0054120C"/>
    <w:rsid w:val="00541E59"/>
    <w:rsid w:val="00543E55"/>
    <w:rsid w:val="00543F19"/>
    <w:rsid w:val="005446D6"/>
    <w:rsid w:val="005453A4"/>
    <w:rsid w:val="005454DA"/>
    <w:rsid w:val="00546B1E"/>
    <w:rsid w:val="00546B46"/>
    <w:rsid w:val="005507C1"/>
    <w:rsid w:val="00552C48"/>
    <w:rsid w:val="005531A3"/>
    <w:rsid w:val="0055392F"/>
    <w:rsid w:val="005542A8"/>
    <w:rsid w:val="00554C55"/>
    <w:rsid w:val="00555760"/>
    <w:rsid w:val="00555F6C"/>
    <w:rsid w:val="00556146"/>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B3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3572"/>
    <w:rsid w:val="005C5B01"/>
    <w:rsid w:val="005C5C0D"/>
    <w:rsid w:val="005C6AB9"/>
    <w:rsid w:val="005C6DF0"/>
    <w:rsid w:val="005C7D5D"/>
    <w:rsid w:val="005D014E"/>
    <w:rsid w:val="005D0C3F"/>
    <w:rsid w:val="005D1629"/>
    <w:rsid w:val="005D1751"/>
    <w:rsid w:val="005D1773"/>
    <w:rsid w:val="005D369B"/>
    <w:rsid w:val="005D40C9"/>
    <w:rsid w:val="005D48A6"/>
    <w:rsid w:val="005D5473"/>
    <w:rsid w:val="005D5D1B"/>
    <w:rsid w:val="005D601E"/>
    <w:rsid w:val="005E05FD"/>
    <w:rsid w:val="005E28BC"/>
    <w:rsid w:val="005E2CE6"/>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0685F"/>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11B8"/>
    <w:rsid w:val="00632F1F"/>
    <w:rsid w:val="00635AB9"/>
    <w:rsid w:val="006371D9"/>
    <w:rsid w:val="00640010"/>
    <w:rsid w:val="006412A8"/>
    <w:rsid w:val="0064130B"/>
    <w:rsid w:val="0064146B"/>
    <w:rsid w:val="00642055"/>
    <w:rsid w:val="00644B01"/>
    <w:rsid w:val="00651D13"/>
    <w:rsid w:val="0065339E"/>
    <w:rsid w:val="00653B20"/>
    <w:rsid w:val="006542A4"/>
    <w:rsid w:val="006544CA"/>
    <w:rsid w:val="00654593"/>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04C7"/>
    <w:rsid w:val="006D1207"/>
    <w:rsid w:val="006D2EFC"/>
    <w:rsid w:val="006D3AE5"/>
    <w:rsid w:val="006D5301"/>
    <w:rsid w:val="006D537A"/>
    <w:rsid w:val="006D6005"/>
    <w:rsid w:val="006D7AC2"/>
    <w:rsid w:val="006E0C3F"/>
    <w:rsid w:val="006E0D96"/>
    <w:rsid w:val="006E4A64"/>
    <w:rsid w:val="006E7FCA"/>
    <w:rsid w:val="006F295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078D4"/>
    <w:rsid w:val="00710904"/>
    <w:rsid w:val="00711E70"/>
    <w:rsid w:val="00711F58"/>
    <w:rsid w:val="00713FD9"/>
    <w:rsid w:val="00714670"/>
    <w:rsid w:val="00715A48"/>
    <w:rsid w:val="00715D30"/>
    <w:rsid w:val="00716E58"/>
    <w:rsid w:val="00717D60"/>
    <w:rsid w:val="0072002F"/>
    <w:rsid w:val="007201AD"/>
    <w:rsid w:val="0072041D"/>
    <w:rsid w:val="00720BC7"/>
    <w:rsid w:val="007219BB"/>
    <w:rsid w:val="00721A8F"/>
    <w:rsid w:val="00722F8D"/>
    <w:rsid w:val="00724F04"/>
    <w:rsid w:val="00725E5A"/>
    <w:rsid w:val="00725EC2"/>
    <w:rsid w:val="007266D9"/>
    <w:rsid w:val="00726909"/>
    <w:rsid w:val="00726AC2"/>
    <w:rsid w:val="00726CD5"/>
    <w:rsid w:val="00731C46"/>
    <w:rsid w:val="00734562"/>
    <w:rsid w:val="00734AE9"/>
    <w:rsid w:val="00734B53"/>
    <w:rsid w:val="00734DB5"/>
    <w:rsid w:val="00737642"/>
    <w:rsid w:val="00737CC4"/>
    <w:rsid w:val="00740DC9"/>
    <w:rsid w:val="00741877"/>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4747"/>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86BF4"/>
    <w:rsid w:val="00787F7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6A"/>
    <w:rsid w:val="007B5FD9"/>
    <w:rsid w:val="007B6816"/>
    <w:rsid w:val="007C0BCC"/>
    <w:rsid w:val="007C1086"/>
    <w:rsid w:val="007C15DA"/>
    <w:rsid w:val="007C5091"/>
    <w:rsid w:val="007C56D2"/>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6065"/>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2B22"/>
    <w:rsid w:val="008334BF"/>
    <w:rsid w:val="008339C8"/>
    <w:rsid w:val="00833B4B"/>
    <w:rsid w:val="00834754"/>
    <w:rsid w:val="00837072"/>
    <w:rsid w:val="0083744C"/>
    <w:rsid w:val="00842C2E"/>
    <w:rsid w:val="00844CF9"/>
    <w:rsid w:val="00844E7C"/>
    <w:rsid w:val="0084515B"/>
    <w:rsid w:val="00845B58"/>
    <w:rsid w:val="00847B24"/>
    <w:rsid w:val="008512DA"/>
    <w:rsid w:val="00851D68"/>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4514"/>
    <w:rsid w:val="0087693E"/>
    <w:rsid w:val="00877598"/>
    <w:rsid w:val="00880AA1"/>
    <w:rsid w:val="008811EC"/>
    <w:rsid w:val="0088152D"/>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A26"/>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505B"/>
    <w:rsid w:val="008E614A"/>
    <w:rsid w:val="008E6704"/>
    <w:rsid w:val="008F03F3"/>
    <w:rsid w:val="008F197C"/>
    <w:rsid w:val="008F1D18"/>
    <w:rsid w:val="008F5AD1"/>
    <w:rsid w:val="008F672C"/>
    <w:rsid w:val="008F6EC8"/>
    <w:rsid w:val="008F7903"/>
    <w:rsid w:val="008F7B1D"/>
    <w:rsid w:val="0090025D"/>
    <w:rsid w:val="00900BEF"/>
    <w:rsid w:val="009029B1"/>
    <w:rsid w:val="0090490C"/>
    <w:rsid w:val="009057AA"/>
    <w:rsid w:val="00906EE0"/>
    <w:rsid w:val="0090725E"/>
    <w:rsid w:val="0090740B"/>
    <w:rsid w:val="00907EB0"/>
    <w:rsid w:val="009110AB"/>
    <w:rsid w:val="00913B0B"/>
    <w:rsid w:val="00913E96"/>
    <w:rsid w:val="009151B8"/>
    <w:rsid w:val="00915A61"/>
    <w:rsid w:val="00915C50"/>
    <w:rsid w:val="009166B7"/>
    <w:rsid w:val="00916AEC"/>
    <w:rsid w:val="00916E42"/>
    <w:rsid w:val="00921B6F"/>
    <w:rsid w:val="0092375A"/>
    <w:rsid w:val="009239DA"/>
    <w:rsid w:val="00925863"/>
    <w:rsid w:val="00930E05"/>
    <w:rsid w:val="00931022"/>
    <w:rsid w:val="00934371"/>
    <w:rsid w:val="00934470"/>
    <w:rsid w:val="00934C2E"/>
    <w:rsid w:val="00934C5E"/>
    <w:rsid w:val="0093589E"/>
    <w:rsid w:val="0093615C"/>
    <w:rsid w:val="00936B74"/>
    <w:rsid w:val="00936D93"/>
    <w:rsid w:val="00937D45"/>
    <w:rsid w:val="0094100E"/>
    <w:rsid w:val="0094367C"/>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5BFA"/>
    <w:rsid w:val="0098614D"/>
    <w:rsid w:val="0098652B"/>
    <w:rsid w:val="00986CFF"/>
    <w:rsid w:val="00990880"/>
    <w:rsid w:val="00991147"/>
    <w:rsid w:val="00992098"/>
    <w:rsid w:val="009934B9"/>
    <w:rsid w:val="00993749"/>
    <w:rsid w:val="00994AE2"/>
    <w:rsid w:val="00994DFF"/>
    <w:rsid w:val="009952E9"/>
    <w:rsid w:val="00996331"/>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AB1"/>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BF9"/>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6817"/>
    <w:rsid w:val="00AB7B4E"/>
    <w:rsid w:val="00AC2984"/>
    <w:rsid w:val="00AC41E9"/>
    <w:rsid w:val="00AC4A6A"/>
    <w:rsid w:val="00AC4EB8"/>
    <w:rsid w:val="00AC50FF"/>
    <w:rsid w:val="00AC5656"/>
    <w:rsid w:val="00AC6584"/>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1FE"/>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3E05"/>
    <w:rsid w:val="00B148C0"/>
    <w:rsid w:val="00B15D04"/>
    <w:rsid w:val="00B16985"/>
    <w:rsid w:val="00B170D2"/>
    <w:rsid w:val="00B17779"/>
    <w:rsid w:val="00B207DD"/>
    <w:rsid w:val="00B22ED4"/>
    <w:rsid w:val="00B235CB"/>
    <w:rsid w:val="00B24F30"/>
    <w:rsid w:val="00B2556F"/>
    <w:rsid w:val="00B25D0E"/>
    <w:rsid w:val="00B25EB4"/>
    <w:rsid w:val="00B261DF"/>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665E8"/>
    <w:rsid w:val="00B702BB"/>
    <w:rsid w:val="00B71299"/>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507B"/>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383F"/>
    <w:rsid w:val="00BF51D4"/>
    <w:rsid w:val="00BF5494"/>
    <w:rsid w:val="00BF6A33"/>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823"/>
    <w:rsid w:val="00C47B3F"/>
    <w:rsid w:val="00C50BF9"/>
    <w:rsid w:val="00C52C13"/>
    <w:rsid w:val="00C56CF4"/>
    <w:rsid w:val="00C570B3"/>
    <w:rsid w:val="00C578D2"/>
    <w:rsid w:val="00C61D72"/>
    <w:rsid w:val="00C62E85"/>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337D"/>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124F"/>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763"/>
    <w:rsid w:val="00DD39DC"/>
    <w:rsid w:val="00DD5B62"/>
    <w:rsid w:val="00DD6A08"/>
    <w:rsid w:val="00DD729D"/>
    <w:rsid w:val="00DD7966"/>
    <w:rsid w:val="00DE10D8"/>
    <w:rsid w:val="00DE275C"/>
    <w:rsid w:val="00DE4D23"/>
    <w:rsid w:val="00DE7081"/>
    <w:rsid w:val="00DF08DA"/>
    <w:rsid w:val="00DF192D"/>
    <w:rsid w:val="00DF1A53"/>
    <w:rsid w:val="00DF1ABC"/>
    <w:rsid w:val="00DF1C58"/>
    <w:rsid w:val="00DF2E05"/>
    <w:rsid w:val="00DF54A8"/>
    <w:rsid w:val="00DF65BD"/>
    <w:rsid w:val="00DF7115"/>
    <w:rsid w:val="00DF7AE0"/>
    <w:rsid w:val="00E00C12"/>
    <w:rsid w:val="00E01E30"/>
    <w:rsid w:val="00E02D87"/>
    <w:rsid w:val="00E0361A"/>
    <w:rsid w:val="00E04CEE"/>
    <w:rsid w:val="00E04DF6"/>
    <w:rsid w:val="00E05D7F"/>
    <w:rsid w:val="00E05E8E"/>
    <w:rsid w:val="00E05F7B"/>
    <w:rsid w:val="00E06366"/>
    <w:rsid w:val="00E0738B"/>
    <w:rsid w:val="00E0753B"/>
    <w:rsid w:val="00E0784B"/>
    <w:rsid w:val="00E07F98"/>
    <w:rsid w:val="00E10CF7"/>
    <w:rsid w:val="00E14809"/>
    <w:rsid w:val="00E14CE8"/>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355"/>
    <w:rsid w:val="00E47632"/>
    <w:rsid w:val="00E4798F"/>
    <w:rsid w:val="00E47F79"/>
    <w:rsid w:val="00E51626"/>
    <w:rsid w:val="00E52155"/>
    <w:rsid w:val="00E53978"/>
    <w:rsid w:val="00E55670"/>
    <w:rsid w:val="00E5681C"/>
    <w:rsid w:val="00E5773D"/>
    <w:rsid w:val="00E57CA8"/>
    <w:rsid w:val="00E60078"/>
    <w:rsid w:val="00E61E5F"/>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061C"/>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4413"/>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56E"/>
    <w:rsid w:val="00EF6C9D"/>
    <w:rsid w:val="00EF6CE8"/>
    <w:rsid w:val="00F003A1"/>
    <w:rsid w:val="00F0120D"/>
    <w:rsid w:val="00F02727"/>
    <w:rsid w:val="00F040A8"/>
    <w:rsid w:val="00F04823"/>
    <w:rsid w:val="00F0514E"/>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470"/>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5EC041"/>
  <w15:docId w15:val="{405743C3-9035-4895-8434-5B68A3B6E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384142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70235860">
      <w:bodyDiv w:val="1"/>
      <w:marLeft w:val="0"/>
      <w:marRight w:val="0"/>
      <w:marTop w:val="0"/>
      <w:marBottom w:val="0"/>
      <w:divBdr>
        <w:top w:val="none" w:sz="0" w:space="0" w:color="auto"/>
        <w:left w:val="none" w:sz="0" w:space="0" w:color="auto"/>
        <w:bottom w:val="none" w:sz="0" w:space="0" w:color="auto"/>
        <w:right w:val="none" w:sz="0" w:space="0" w:color="auto"/>
      </w:divBdr>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8582225">
      <w:bodyDiv w:val="1"/>
      <w:marLeft w:val="0"/>
      <w:marRight w:val="0"/>
      <w:marTop w:val="0"/>
      <w:marBottom w:val="0"/>
      <w:divBdr>
        <w:top w:val="none" w:sz="0" w:space="0" w:color="auto"/>
        <w:left w:val="none" w:sz="0" w:space="0" w:color="auto"/>
        <w:bottom w:val="none" w:sz="0" w:space="0" w:color="auto"/>
        <w:right w:val="none" w:sz="0" w:space="0" w:color="auto"/>
      </w:divBdr>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50C24B4-2A30-47A8-8D0F-F87E4E8E7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4</Pages>
  <Words>1280</Words>
  <Characters>7298</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Richárd Bátorfi</cp:lastModifiedBy>
  <cp:revision>18</cp:revision>
  <dcterms:created xsi:type="dcterms:W3CDTF">2022-05-16T10:53:00Z</dcterms:created>
  <dcterms:modified xsi:type="dcterms:W3CDTF">2022-08-09T16:17:00Z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